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068E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068E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068E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068EC">
        <w:rPr>
          <w:rFonts w:ascii="Times New Roman" w:eastAsia="Times New Roman" w:hAnsi="Times New Roman" w:cs="Times New Roman"/>
          <w:b/>
          <w:bCs/>
          <w:color w:val="363636"/>
          <w:sz w:val="28"/>
          <w:szCs w:val="28"/>
          <w:lang w:eastAsia="uk-UA"/>
        </w:rPr>
        <w:br/>
      </w:r>
      <w:r w:rsidRPr="001068E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068E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068E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F2A37A4" w14:textId="77777777" w:rsidR="001068EC" w:rsidRPr="001068EC" w:rsidRDefault="00B736EB" w:rsidP="001068EC">
      <w:pPr>
        <w:shd w:val="clear" w:color="auto" w:fill="FCFCFC"/>
        <w:jc w:val="center"/>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br/>
      </w:r>
      <w:r w:rsidR="00197936" w:rsidRPr="001068EC">
        <w:rPr>
          <w:rStyle w:val="a3"/>
          <w:rFonts w:ascii="Times New Roman" w:hAnsi="Times New Roman" w:cs="Times New Roman"/>
          <w:color w:val="363636"/>
          <w:sz w:val="28"/>
          <w:szCs w:val="28"/>
        </w:rPr>
        <w:t>РІШЕННЯ</w:t>
      </w:r>
      <w:r w:rsidR="00C00C1C" w:rsidRPr="001068EC">
        <w:rPr>
          <w:rFonts w:ascii="Times New Roman" w:hAnsi="Times New Roman" w:cs="Times New Roman"/>
          <w:b/>
          <w:bCs/>
          <w:color w:val="363636"/>
          <w:sz w:val="28"/>
          <w:szCs w:val="28"/>
        </w:rPr>
        <w:br/>
      </w:r>
      <w:r w:rsidR="001068EC" w:rsidRPr="001068EC">
        <w:rPr>
          <w:rStyle w:val="a3"/>
          <w:rFonts w:ascii="Times New Roman" w:hAnsi="Times New Roman" w:cs="Times New Roman"/>
          <w:color w:val="363636"/>
          <w:sz w:val="28"/>
          <w:szCs w:val="28"/>
        </w:rPr>
        <w:t>№249дп-26</w:t>
      </w:r>
    </w:p>
    <w:p w14:paraId="64FC3C00" w14:textId="19B4AD23" w:rsidR="001068EC" w:rsidRPr="001068EC" w:rsidRDefault="001068EC" w:rsidP="001068EC">
      <w:pPr>
        <w:pStyle w:val="a4"/>
        <w:shd w:val="clear" w:color="auto" w:fill="FCFCFC"/>
        <w:spacing w:before="0" w:after="0"/>
        <w:rPr>
          <w:color w:val="363636"/>
          <w:sz w:val="28"/>
          <w:szCs w:val="28"/>
        </w:rPr>
      </w:pPr>
      <w:r w:rsidRPr="001068EC">
        <w:rPr>
          <w:b/>
          <w:bCs/>
          <w:color w:val="363636"/>
          <w:sz w:val="28"/>
          <w:szCs w:val="28"/>
        </w:rPr>
        <w:t>27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1068EC">
        <w:rPr>
          <w:b/>
          <w:bCs/>
          <w:color w:val="363636"/>
          <w:sz w:val="28"/>
          <w:szCs w:val="28"/>
        </w:rPr>
        <w:t>Київ</w:t>
      </w:r>
    </w:p>
    <w:p w14:paraId="3B96CB4E" w14:textId="77777777" w:rsidR="001068EC" w:rsidRPr="001068EC" w:rsidRDefault="001068EC" w:rsidP="001068EC">
      <w:pPr>
        <w:pStyle w:val="a4"/>
        <w:shd w:val="clear" w:color="auto" w:fill="FCFCFC"/>
        <w:spacing w:before="0" w:after="0"/>
        <w:rPr>
          <w:color w:val="363636"/>
          <w:sz w:val="28"/>
          <w:szCs w:val="28"/>
        </w:rPr>
      </w:pPr>
      <w:r w:rsidRPr="001068EC">
        <w:rPr>
          <w:b/>
          <w:bCs/>
          <w:color w:val="363636"/>
          <w:sz w:val="28"/>
          <w:szCs w:val="28"/>
        </w:rPr>
        <w:t>Про закриття дисциплінарного провадження стосовно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Харківської обласної прокуратури Жеваго Вадима Віталійовича</w:t>
      </w:r>
    </w:p>
    <w:p w14:paraId="23023A1E" w14:textId="77777777" w:rsidR="001068EC" w:rsidRPr="001068EC" w:rsidRDefault="001068EC" w:rsidP="001068EC">
      <w:pPr>
        <w:rPr>
          <w:rFonts w:ascii="Times New Roman" w:hAnsi="Times New Roman" w:cs="Times New Roman"/>
          <w:sz w:val="28"/>
          <w:szCs w:val="28"/>
        </w:rPr>
      </w:pPr>
    </w:p>
    <w:p w14:paraId="277C4F04"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1068EC">
        <w:rPr>
          <w:rFonts w:ascii="Times New Roman" w:hAnsi="Times New Roman" w:cs="Times New Roman"/>
          <w:color w:val="363636"/>
          <w:sz w:val="28"/>
          <w:szCs w:val="28"/>
        </w:rPr>
        <w:t>Радзівона</w:t>
      </w:r>
      <w:proofErr w:type="spellEnd"/>
      <w:r w:rsidRPr="001068EC">
        <w:rPr>
          <w:rFonts w:ascii="Times New Roman" w:hAnsi="Times New Roman" w:cs="Times New Roman"/>
          <w:color w:val="363636"/>
          <w:sz w:val="28"/>
          <w:szCs w:val="28"/>
        </w:rPr>
        <w:t xml:space="preserve"> М.О., членів – </w:t>
      </w:r>
      <w:proofErr w:type="spellStart"/>
      <w:r w:rsidRPr="001068EC">
        <w:rPr>
          <w:rFonts w:ascii="Times New Roman" w:hAnsi="Times New Roman" w:cs="Times New Roman"/>
          <w:color w:val="363636"/>
          <w:sz w:val="28"/>
          <w:szCs w:val="28"/>
        </w:rPr>
        <w:t>Бобровник</w:t>
      </w:r>
      <w:proofErr w:type="spellEnd"/>
      <w:r w:rsidRPr="001068EC">
        <w:rPr>
          <w:rFonts w:ascii="Times New Roman" w:hAnsi="Times New Roman" w:cs="Times New Roman"/>
          <w:color w:val="363636"/>
          <w:sz w:val="28"/>
          <w:szCs w:val="28"/>
        </w:rPr>
        <w:t xml:space="preserve"> С.В., </w:t>
      </w:r>
      <w:proofErr w:type="spellStart"/>
      <w:r w:rsidRPr="001068EC">
        <w:rPr>
          <w:rFonts w:ascii="Times New Roman" w:hAnsi="Times New Roman" w:cs="Times New Roman"/>
          <w:color w:val="363636"/>
          <w:sz w:val="28"/>
          <w:szCs w:val="28"/>
        </w:rPr>
        <w:t>Булулукова</w:t>
      </w:r>
      <w:proofErr w:type="spellEnd"/>
      <w:r w:rsidRPr="001068EC">
        <w:rPr>
          <w:rFonts w:ascii="Times New Roman" w:hAnsi="Times New Roman" w:cs="Times New Roman"/>
          <w:color w:val="363636"/>
          <w:sz w:val="28"/>
          <w:szCs w:val="28"/>
        </w:rPr>
        <w:t xml:space="preserve"> О.Ю., Гарбузи Н.В., Коваль К.П., </w:t>
      </w:r>
      <w:proofErr w:type="spellStart"/>
      <w:r w:rsidRPr="001068EC">
        <w:rPr>
          <w:rFonts w:ascii="Times New Roman" w:hAnsi="Times New Roman" w:cs="Times New Roman"/>
          <w:color w:val="363636"/>
          <w:sz w:val="28"/>
          <w:szCs w:val="28"/>
        </w:rPr>
        <w:t>Куриленка</w:t>
      </w:r>
      <w:proofErr w:type="spellEnd"/>
      <w:r w:rsidRPr="001068EC">
        <w:rPr>
          <w:rFonts w:ascii="Times New Roman" w:hAnsi="Times New Roman" w:cs="Times New Roman"/>
          <w:color w:val="363636"/>
          <w:sz w:val="28"/>
          <w:szCs w:val="28"/>
        </w:rPr>
        <w:t xml:space="preserve"> Д.В., </w:t>
      </w:r>
      <w:proofErr w:type="spellStart"/>
      <w:r w:rsidRPr="001068EC">
        <w:rPr>
          <w:rFonts w:ascii="Times New Roman" w:hAnsi="Times New Roman" w:cs="Times New Roman"/>
          <w:color w:val="363636"/>
          <w:sz w:val="28"/>
          <w:szCs w:val="28"/>
        </w:rPr>
        <w:t>Мавроді</w:t>
      </w:r>
      <w:proofErr w:type="spellEnd"/>
      <w:r w:rsidRPr="001068EC">
        <w:rPr>
          <w:rFonts w:ascii="Times New Roman" w:hAnsi="Times New Roman" w:cs="Times New Roman"/>
          <w:color w:val="363636"/>
          <w:sz w:val="28"/>
          <w:szCs w:val="28"/>
        </w:rPr>
        <w:t xml:space="preserve"> В.В., </w:t>
      </w:r>
      <w:proofErr w:type="spellStart"/>
      <w:r w:rsidRPr="001068EC">
        <w:rPr>
          <w:rFonts w:ascii="Times New Roman" w:hAnsi="Times New Roman" w:cs="Times New Roman"/>
          <w:color w:val="363636"/>
          <w:sz w:val="28"/>
          <w:szCs w:val="28"/>
        </w:rPr>
        <w:t>Мнишенко</w:t>
      </w:r>
      <w:proofErr w:type="spellEnd"/>
      <w:r w:rsidRPr="001068EC">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Харківської обласної прокуратури Жеваго Вадима Віталійовича (далі – прокурор Жеваго В.В., Жеваго В.В.) у дисциплінарному провадженні № 07/3/2-827дс-353дп-25,</w:t>
      </w:r>
    </w:p>
    <w:p w14:paraId="66F0162E" w14:textId="77777777" w:rsidR="001068EC" w:rsidRPr="001068EC" w:rsidRDefault="001068EC" w:rsidP="001068EC">
      <w:pPr>
        <w:shd w:val="clear" w:color="auto" w:fill="FCFCFC"/>
        <w:ind w:firstLine="567"/>
        <w:jc w:val="center"/>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УСТАНОВИЛА:</w:t>
      </w:r>
    </w:p>
    <w:p w14:paraId="238FD8BA"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607A0E44" w14:textId="77777777" w:rsidR="001068EC" w:rsidRPr="001068EC" w:rsidRDefault="001068EC" w:rsidP="001068EC">
      <w:pPr>
        <w:pStyle w:val="a8"/>
        <w:shd w:val="clear" w:color="auto" w:fill="FCFCFC"/>
        <w:spacing w:before="0" w:beforeAutospacing="0" w:after="0" w:afterAutospacing="0"/>
        <w:ind w:firstLine="708"/>
        <w:jc w:val="both"/>
        <w:rPr>
          <w:color w:val="363636"/>
          <w:sz w:val="28"/>
          <w:szCs w:val="28"/>
        </w:rPr>
      </w:pPr>
      <w:r w:rsidRPr="001068EC">
        <w:rPr>
          <w:b/>
          <w:bCs/>
          <w:color w:val="363636"/>
          <w:sz w:val="28"/>
          <w:szCs w:val="28"/>
        </w:rPr>
        <w:t>Жеваго В.В. </w:t>
      </w:r>
      <w:r w:rsidRPr="001068EC">
        <w:rPr>
          <w:color w:val="363636"/>
          <w:sz w:val="28"/>
          <w:szCs w:val="28"/>
        </w:rPr>
        <w:t>в органах прокуратури працює з грудня 2011 року, на зазначеній у дисциплінарній скарзі посаді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Харківської обласної прокуратури – з вересня 2023 року. Присягу прокурора склав 12.12.2012, з Кодексом професійної етики та поведінки прокурорів, затвердженим всеукраїнською конференцією прокурорів 27.04.2017, (далі – Кодекс) ознайомився 07.06.2017. Характеризується позитивно. Дисциплінарних стягнень не має.</w:t>
      </w:r>
    </w:p>
    <w:p w14:paraId="4582377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2. Відомості щодо етапів дисциплінарного провадження</w:t>
      </w:r>
    </w:p>
    <w:p w14:paraId="2F96DE98" w14:textId="77777777" w:rsidR="001068EC" w:rsidRPr="001068EC" w:rsidRDefault="001068EC" w:rsidP="001068EC">
      <w:pPr>
        <w:shd w:val="clear" w:color="auto" w:fill="FCFCFC"/>
        <w:ind w:firstLine="708"/>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До Комісії 21.07.2025 надійшла дисциплінарна скарга керівника Харківської обласної прокуратури ОСОБА 1 (далі – скаржник) про вчинення дисциплінарного проступку прокурором Жеваго В.В.</w:t>
      </w:r>
    </w:p>
    <w:p w14:paraId="49E64B8E" w14:textId="77777777" w:rsidR="001068EC" w:rsidRPr="001068EC" w:rsidRDefault="001068EC" w:rsidP="001068EC">
      <w:pPr>
        <w:shd w:val="clear" w:color="auto" w:fill="FCFCFC"/>
        <w:ind w:firstLine="708"/>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Автоматизованою системою скаргу цього ж дня </w:t>
      </w:r>
      <w:proofErr w:type="spellStart"/>
      <w:r w:rsidRPr="001068EC">
        <w:rPr>
          <w:rFonts w:ascii="Times New Roman" w:hAnsi="Times New Roman" w:cs="Times New Roman"/>
          <w:color w:val="363636"/>
          <w:sz w:val="28"/>
          <w:szCs w:val="28"/>
        </w:rPr>
        <w:t>розподілено</w:t>
      </w:r>
      <w:proofErr w:type="spellEnd"/>
      <w:r w:rsidRPr="001068EC">
        <w:rPr>
          <w:rFonts w:ascii="Times New Roman" w:hAnsi="Times New Roman" w:cs="Times New Roman"/>
          <w:color w:val="363636"/>
          <w:sz w:val="28"/>
          <w:szCs w:val="28"/>
        </w:rPr>
        <w:t xml:space="preserve"> члену Комісії Степановій Т.В., яка 31.07.2025 прийняла рішення про відкриття дисциплінарного провадження № 07/3/2-827дс-353дп-25. Комісія рішенням від 10.09.2025 № 236дп-25 продовжила строк перевірки в дисциплінарному провадженні на один місяць – до 21.10.2025.</w:t>
      </w:r>
    </w:p>
    <w:p w14:paraId="22ED545D" w14:textId="77777777" w:rsidR="001068EC" w:rsidRPr="001068EC" w:rsidRDefault="001068EC" w:rsidP="001068EC">
      <w:pPr>
        <w:shd w:val="clear" w:color="auto" w:fill="FCFCFC"/>
        <w:ind w:firstLine="708"/>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За результатами перевірки член Комісії Степанова Т.В. 11.05.2026 склала висновок про відсутність дисциплінарного проступку в діях прокурора                      Жеваго В.В. Скаржника та прокурора Жеваго В.В. своєчасно й належним чином повідомлено про час і місце проведення засідання Комісії.</w:t>
      </w:r>
    </w:p>
    <w:p w14:paraId="05CA3C1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 скаржника участь у засіданні Комісії взяв заступник начальника відділу кадрової роботи та державної служби Харківської обласної прокуратури ОСОБА 2, який не заперечував проти закриття дисциплінарного провадження.</w:t>
      </w:r>
    </w:p>
    <w:p w14:paraId="3A70230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Прокурор Жеваго В.В.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7AFDD51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76E4704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34B4322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3. Зміст дисциплінарної скарги</w:t>
      </w:r>
    </w:p>
    <w:p w14:paraId="7FF3E9D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Прокурор Жеваго В.В.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4B5EAC61" w14:textId="77777777" w:rsidR="001068EC" w:rsidRPr="001068EC" w:rsidRDefault="001068EC" w:rsidP="001068EC">
      <w:pPr>
        <w:pStyle w:val="a8"/>
        <w:shd w:val="clear" w:color="auto" w:fill="FCFCFC"/>
        <w:spacing w:before="0" w:after="0"/>
        <w:jc w:val="both"/>
        <w:rPr>
          <w:color w:val="363636"/>
          <w:sz w:val="28"/>
          <w:szCs w:val="28"/>
        </w:rPr>
      </w:pPr>
      <w:r w:rsidRPr="001068EC">
        <w:rPr>
          <w:color w:val="363636"/>
          <w:sz w:val="28"/>
          <w:szCs w:val="28"/>
        </w:rPr>
        <w:t>         Прокурор Жеваго В.В. звернувся до міжрайонної Московської медико-соціальної експертної комісії (далі – МСЕК) з метою проведення огляду та встановлення інвалідності.</w:t>
      </w:r>
    </w:p>
    <w:p w14:paraId="0A07E5F9" w14:textId="77777777" w:rsidR="001068EC" w:rsidRPr="001068EC" w:rsidRDefault="001068EC" w:rsidP="001068EC">
      <w:pPr>
        <w:pStyle w:val="a8"/>
        <w:shd w:val="clear" w:color="auto" w:fill="FCFCFC"/>
        <w:spacing w:before="0" w:after="0"/>
        <w:jc w:val="both"/>
        <w:rPr>
          <w:color w:val="363636"/>
          <w:sz w:val="28"/>
          <w:szCs w:val="28"/>
        </w:rPr>
      </w:pPr>
      <w:r w:rsidRPr="001068EC">
        <w:rPr>
          <w:color w:val="363636"/>
          <w:sz w:val="28"/>
          <w:szCs w:val="28"/>
        </w:rPr>
        <w:t>         Службові особи МСЕК прийняли рішення про встановлення Жеваго В.В. ІІІ групи інвалідності строком до 01.07.2026, зафіксувавши це у довідці до акту огляду МСЕК серія </w:t>
      </w:r>
      <w:r w:rsidRPr="001068EC">
        <w:rPr>
          <w:i/>
          <w:iCs/>
          <w:color w:val="363636"/>
          <w:sz w:val="28"/>
          <w:szCs w:val="28"/>
        </w:rPr>
        <w:t>конфіденційна інформація</w:t>
      </w:r>
      <w:r w:rsidRPr="001068EC">
        <w:rPr>
          <w:color w:val="363636"/>
          <w:sz w:val="28"/>
          <w:szCs w:val="28"/>
        </w:rPr>
        <w:t>.</w:t>
      </w:r>
    </w:p>
    <w:p w14:paraId="6C0E480A" w14:textId="77777777" w:rsidR="001068EC" w:rsidRPr="001068EC" w:rsidRDefault="001068EC" w:rsidP="001068EC">
      <w:pPr>
        <w:pStyle w:val="a8"/>
        <w:shd w:val="clear" w:color="auto" w:fill="FCFCFC"/>
        <w:spacing w:before="0" w:after="0"/>
        <w:jc w:val="both"/>
        <w:rPr>
          <w:color w:val="363636"/>
          <w:sz w:val="28"/>
          <w:szCs w:val="28"/>
        </w:rPr>
      </w:pPr>
      <w:r w:rsidRPr="001068EC">
        <w:rPr>
          <w:color w:val="363636"/>
          <w:sz w:val="28"/>
          <w:szCs w:val="28"/>
        </w:rPr>
        <w:lastRenderedPageBreak/>
        <w:t>         Дії прокурорів щодо оформлення інвалідності викликали значний негативний суспільний резонанс, висвітлювались у медіа, чим було завдано шкода авторитету органів прокуратури.</w:t>
      </w:r>
    </w:p>
    <w:p w14:paraId="7AEE8584" w14:textId="77777777" w:rsidR="001068EC" w:rsidRPr="001068EC" w:rsidRDefault="001068EC" w:rsidP="001068EC">
      <w:pPr>
        <w:pStyle w:val="a8"/>
        <w:shd w:val="clear" w:color="auto" w:fill="FCFCFC"/>
        <w:spacing w:before="0" w:after="0"/>
        <w:jc w:val="both"/>
        <w:rPr>
          <w:color w:val="363636"/>
          <w:sz w:val="28"/>
          <w:szCs w:val="28"/>
        </w:rPr>
      </w:pPr>
      <w:r w:rsidRPr="001068EC">
        <w:rPr>
          <w:color w:val="363636"/>
          <w:sz w:val="28"/>
          <w:szCs w:val="28"/>
        </w:rPr>
        <w:t>         Таким чином, отримання Жеваго В.В.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у передбачених законом випадках.</w:t>
      </w:r>
    </w:p>
    <w:p w14:paraId="2B8509B9" w14:textId="77777777" w:rsidR="001068EC" w:rsidRPr="001068EC" w:rsidRDefault="001068EC" w:rsidP="001068EC">
      <w:pPr>
        <w:pStyle w:val="a8"/>
        <w:shd w:val="clear" w:color="auto" w:fill="FCFCFC"/>
        <w:spacing w:before="0" w:after="0"/>
        <w:jc w:val="both"/>
        <w:rPr>
          <w:color w:val="363636"/>
          <w:sz w:val="28"/>
          <w:szCs w:val="28"/>
        </w:rPr>
      </w:pPr>
      <w:r w:rsidRPr="001068EC">
        <w:rPr>
          <w:color w:val="363636"/>
          <w:sz w:val="28"/>
          <w:szCs w:val="28"/>
        </w:rPr>
        <w:t>         У дисциплінарній скарзі також цитуються норми законодавства та висловлено певні думки, як обґрунтування доводів.</w:t>
      </w:r>
    </w:p>
    <w:p w14:paraId="29D2BFEC" w14:textId="77777777" w:rsidR="001068EC" w:rsidRPr="001068EC" w:rsidRDefault="001068EC" w:rsidP="001068EC">
      <w:pPr>
        <w:pStyle w:val="a8"/>
        <w:shd w:val="clear" w:color="auto" w:fill="FCFCFC"/>
        <w:spacing w:before="0" w:beforeAutospacing="0" w:after="0" w:afterAutospacing="0"/>
        <w:jc w:val="both"/>
        <w:rPr>
          <w:color w:val="363636"/>
          <w:sz w:val="28"/>
          <w:szCs w:val="28"/>
        </w:rPr>
      </w:pPr>
      <w:r w:rsidRPr="001068EC">
        <w:rPr>
          <w:color w:val="363636"/>
          <w:sz w:val="28"/>
          <w:szCs w:val="28"/>
        </w:rPr>
        <w:t>         За таких обставин скаржник вважав, що в діях Жеваго В.В. вбачаються ознаки дисциплінарного проступку, передбаченого п. 6 (систематичне (два і більше разів протягом одного року) або одноразове грубе порушення правил прокурорської етики) ч. 1 ст. 43 Закону № 1697-VII.</w:t>
      </w:r>
    </w:p>
    <w:p w14:paraId="15197FA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4. Обставини, встановлені під час дисциплінарного провадження</w:t>
      </w:r>
    </w:p>
    <w:p w14:paraId="0E43D98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 3.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BFBF28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B949FA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3FBEA03E"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F162FB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6130192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D41B913"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D65C174"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3BB57C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52368E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4.1. Стислий виклад матеріалів службового розслідування</w:t>
      </w:r>
    </w:p>
    <w:p w14:paraId="2A7D1AB3"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4 13.12.2024 (далі – висновок службового розслідування від 13.12.2024).</w:t>
      </w:r>
    </w:p>
    <w:p w14:paraId="1C760D43"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w:t>
      </w:r>
      <w:r w:rsidRPr="001068EC">
        <w:rPr>
          <w:rFonts w:ascii="Times New Roman" w:hAnsi="Times New Roman" w:cs="Times New Roman"/>
          <w:b/>
          <w:bCs/>
          <w:color w:val="363636"/>
          <w:sz w:val="28"/>
          <w:szCs w:val="28"/>
        </w:rPr>
        <w:t>висновком службового розслідування від 13.12.2024 </w:t>
      </w:r>
      <w:r w:rsidRPr="001068EC">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1068EC">
        <w:rPr>
          <w:rFonts w:ascii="Times New Roman" w:hAnsi="Times New Roman" w:cs="Times New Roman"/>
          <w:color w:val="363636"/>
          <w:sz w:val="28"/>
          <w:szCs w:val="28"/>
        </w:rPr>
        <w:t>Facebook</w:t>
      </w:r>
      <w:proofErr w:type="spellEnd"/>
      <w:r w:rsidRPr="001068EC">
        <w:rPr>
          <w:rFonts w:ascii="Times New Roman" w:hAnsi="Times New Roman" w:cs="Times New Roman"/>
          <w:color w:val="363636"/>
          <w:sz w:val="28"/>
          <w:szCs w:val="28"/>
        </w:rPr>
        <w:t>» журналіст ОСОБА 5 опублікував допис із заголовком: «51 прокурор Хмельниччини на чолі з обласним прокурором ОСОБА 6 оформили інвалідність, «</w:t>
      </w:r>
      <w:proofErr w:type="spellStart"/>
      <w:r w:rsidRPr="001068EC">
        <w:rPr>
          <w:rFonts w:ascii="Times New Roman" w:hAnsi="Times New Roman" w:cs="Times New Roman"/>
          <w:color w:val="363636"/>
          <w:sz w:val="28"/>
          <w:szCs w:val="28"/>
        </w:rPr>
        <w:t>дахуючи</w:t>
      </w:r>
      <w:proofErr w:type="spellEnd"/>
      <w:r w:rsidRPr="001068EC">
        <w:rPr>
          <w:rFonts w:ascii="Times New Roman" w:hAnsi="Times New Roman" w:cs="Times New Roman"/>
          <w:color w:val="363636"/>
          <w:sz w:val="28"/>
          <w:szCs w:val="28"/>
        </w:rPr>
        <w:t>» корупційну схему Слуги народу ОСОБА 7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8 та були співучасниками корупційних схем.</w:t>
      </w:r>
    </w:p>
    <w:p w14:paraId="77E77AB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9.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w:t>
      </w:r>
      <w:r w:rsidRPr="001068EC">
        <w:rPr>
          <w:rFonts w:ascii="Times New Roman" w:hAnsi="Times New Roman" w:cs="Times New Roman"/>
          <w:color w:val="363636"/>
          <w:sz w:val="28"/>
          <w:szCs w:val="28"/>
        </w:rPr>
        <w:lastRenderedPageBreak/>
        <w:t>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065B7AE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7E85A66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684EDFF7"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(Черкаська область) та №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(Хмельницька область).</w:t>
      </w:r>
    </w:p>
    <w:p w14:paraId="34F2F97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685867C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2291FD3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Після початку досудового розслідування у кримінальному провадженні Кабінет Міністрів України прийняв постанову № 1276 від 08.11.2024, згідно з </w:t>
      </w:r>
      <w:r w:rsidRPr="001068EC">
        <w:rPr>
          <w:rFonts w:ascii="Times New Roman" w:hAnsi="Times New Roman" w:cs="Times New Roman"/>
          <w:color w:val="363636"/>
          <w:sz w:val="28"/>
          <w:szCs w:val="28"/>
        </w:rPr>
        <w:lastRenderedPageBreak/>
        <w:t>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5ABB1C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Прокурор у кримінальному провадженні</w:t>
      </w:r>
      <w:r w:rsidRPr="001068EC">
        <w:rPr>
          <w:rFonts w:ascii="Times New Roman" w:hAnsi="Times New Roman" w:cs="Times New Roman"/>
          <w:color w:val="00B050"/>
          <w:sz w:val="28"/>
          <w:szCs w:val="28"/>
          <w:u w:val="single"/>
        </w:rPr>
        <w:t> </w:t>
      </w:r>
      <w:r w:rsidRPr="001068EC">
        <w:rPr>
          <w:rFonts w:ascii="Times New Roman" w:hAnsi="Times New Roman" w:cs="Times New Roman"/>
          <w:color w:val="363636"/>
          <w:sz w:val="28"/>
          <w:szCs w:val="28"/>
        </w:rPr>
        <w:t>№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36CFB267"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58FBD91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50C4C9C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У зв’язку з недостатнім для перевірки обсягом доводів, викладених у дисциплінарній скарзі, до якої долучено лише копії довідки до </w:t>
      </w:r>
      <w:proofErr w:type="spellStart"/>
      <w:r w:rsidRPr="001068EC">
        <w:rPr>
          <w:rFonts w:ascii="Times New Roman" w:hAnsi="Times New Roman" w:cs="Times New Roman"/>
          <w:color w:val="363636"/>
          <w:sz w:val="28"/>
          <w:szCs w:val="28"/>
        </w:rPr>
        <w:t>акта</w:t>
      </w:r>
      <w:proofErr w:type="spellEnd"/>
      <w:r w:rsidRPr="001068EC">
        <w:rPr>
          <w:rFonts w:ascii="Times New Roman" w:hAnsi="Times New Roman" w:cs="Times New Roman"/>
          <w:color w:val="363636"/>
          <w:sz w:val="28"/>
          <w:szCs w:val="28"/>
        </w:rPr>
        <w:t xml:space="preserve"> огляду МСЕК, згідно якої за результатами повторного огляду Жеваго В.В. 08.06.2023 встановлено ІІІ групу інвалідності строком до 01.07.2026, а також Присяги працівника прокуратури і листа ознайомлення Жеваго В.В. з положеннями Кодексу, у скаржника листом від 06.08.2025 № 07/3-1187вих-25 витребувано додаткові відомості та ініційовано проведення службового розслідування, висновок якого затвердив керівник Харківської обласної прокуратури                   ОСОБА 10 24.09.2025 (далі – висновок службового розслідування від 24.09.2025).</w:t>
      </w:r>
    </w:p>
    <w:p w14:paraId="287DE9DB"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b/>
          <w:bCs/>
          <w:color w:val="363636"/>
          <w:sz w:val="28"/>
          <w:szCs w:val="28"/>
        </w:rPr>
        <w:t>Згідно з висновком службового розслідування від 24.09.2025</w:t>
      </w:r>
      <w:r w:rsidRPr="001068EC">
        <w:rPr>
          <w:color w:val="363636"/>
          <w:sz w:val="28"/>
          <w:szCs w:val="28"/>
        </w:rPr>
        <w:t xml:space="preserve"> констатовано, що факт отримання Жеваго В.В. ІІІ групи інвалідності </w:t>
      </w:r>
      <w:r w:rsidRPr="001068EC">
        <w:rPr>
          <w:color w:val="363636"/>
          <w:sz w:val="28"/>
          <w:szCs w:val="28"/>
        </w:rPr>
        <w:lastRenderedPageBreak/>
        <w:t>(з терміном переогляду), яка у подальшому перевірена та підтверджена державною установою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без встановлення терміну переогляду (пожиттєво), знайшов своє підтвердження (п. 2).</w:t>
      </w:r>
    </w:p>
    <w:p w14:paraId="01813521"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Зокрема встановлено, що вперше ІІІ групу інвалідності Жеваго В.В. встановлено з 10.03.2015 </w:t>
      </w:r>
      <w:r w:rsidRPr="001068EC">
        <w:rPr>
          <w:i/>
          <w:iCs/>
          <w:color w:val="363636"/>
          <w:sz w:val="28"/>
          <w:szCs w:val="28"/>
        </w:rPr>
        <w:t>конфіденційна інформація</w:t>
      </w:r>
      <w:r w:rsidRPr="001068EC">
        <w:rPr>
          <w:color w:val="363636"/>
          <w:sz w:val="28"/>
          <w:szCs w:val="28"/>
        </w:rPr>
        <w:t> до 01.04.2016, дата переогляду – 10.03.2016. В подальшому ІІІ група інвалідності неодноразово підтверджувалась за результатами переоглядів МСЕК, востаннє відповідно до </w:t>
      </w:r>
      <w:r w:rsidRPr="001068EC">
        <w:rPr>
          <w:i/>
          <w:iCs/>
          <w:color w:val="363636"/>
          <w:sz w:val="28"/>
          <w:szCs w:val="28"/>
        </w:rPr>
        <w:t>конфіденційна інформація</w:t>
      </w:r>
      <w:r w:rsidRPr="001068EC">
        <w:rPr>
          <w:color w:val="363636"/>
          <w:sz w:val="28"/>
          <w:szCs w:val="28"/>
        </w:rPr>
        <w:t> – до 01.07.2026, дата переогляду – 08.06.2026.</w:t>
      </w:r>
    </w:p>
    <w:p w14:paraId="54DFD9CD"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Жеваго В.В. 21.08.2025 надав згоду щодо надання доступу до своїх персональних медичних даних членам та голові комісії з проведення службового розслідування, керівнику Харківської обласної прокуратури та членам Комісії.</w:t>
      </w:r>
    </w:p>
    <w:p w14:paraId="2AB36AC3"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На запит Харківської обласної прокуратури від ДУ «Український державний науково-дослідний інститут медико-соціальних проблем інвалідності МОЗ України» за № 3809/01-18 від 18.09.2025 отримано інформацію щодо обґрунтованості рішення встановлення інвалідності прокурору Жеваго В.В., з наданням Витягу з рішення про результати перевірки обґрунтованості від </w:t>
      </w:r>
      <w:r w:rsidRPr="001068EC">
        <w:rPr>
          <w:i/>
          <w:iCs/>
          <w:color w:val="363636"/>
          <w:sz w:val="28"/>
          <w:szCs w:val="28"/>
        </w:rPr>
        <w:t>конфіденційна інформація</w:t>
      </w:r>
      <w:r w:rsidRPr="001068EC">
        <w:rPr>
          <w:color w:val="363636"/>
          <w:sz w:val="28"/>
          <w:szCs w:val="28"/>
        </w:rPr>
        <w:t>. Згідно цього рішення експертна команда за </w:t>
      </w:r>
      <w:r w:rsidRPr="001068EC">
        <w:rPr>
          <w:i/>
          <w:iCs/>
          <w:color w:val="363636"/>
          <w:sz w:val="28"/>
          <w:szCs w:val="28"/>
        </w:rPr>
        <w:t>конфіденційна інформація</w:t>
      </w:r>
      <w:r w:rsidRPr="001068EC">
        <w:rPr>
          <w:color w:val="363636"/>
          <w:sz w:val="28"/>
          <w:szCs w:val="28"/>
        </w:rPr>
        <w:t> вирішила, що Жеваго В.В. є особою з інвалідністю ІІІ групи без терміну переогляду з 21.03.2023 (п. 9 Витягу). Таким чином, за результатами перевірки обґрунтованості встановлення Жеваго В.В. інвалідності ІІІ групи на строк до 01.07.2026, експертною командою підтверджено йому ІІІ групу інвалідності, при цьому змінено рішення МСЕК в частині строковості цього статусу і встановлено ІІІ групу інвалідності безстроково.</w:t>
      </w:r>
    </w:p>
    <w:p w14:paraId="40137F40"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Відповідно до інформації ДУ «Український державний науково-дослідний інститут медико-соціальних проблем інвалідності МОЗ України» від 18.09.2025, питання можливого надання недостовірних документів та довідок Жеваго В.В. Центром оцінювання функціонального стану особи не досліджувалось.</w:t>
      </w:r>
    </w:p>
    <w:p w14:paraId="47058DDF"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З 01.01.2025 діють нові критерії встановлення інвалідності, затверджені постановою Кабінету Міністрів України від 15.11.2024 № 1338. Жеваго В.В. не викликався для надання пояснень, рішення за результатами перевірки надіслано йому поштою.</w:t>
      </w:r>
    </w:p>
    <w:p w14:paraId="3B2072C3"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Інформація про отримання прокурором Жеваго В.В. виплат з Пенсійного фонду України (далі – ПФУ) відповідно до Закону № 1697-VII за вислугою років чи у зв’язку з отриманням відповідної групи інвалідності відсутня, з питань надання довідки про доходи для призначення пенсії прокурор не звертався. Інформація про наявність інвалідності надавалась Жеваго В.В. З травня 2015 та до цього часу (відповідно до наданих довідок МСЕК) застосовується пільгова ставка єдиного соціального внеску 8,41% на нарахований дохід прокурора.</w:t>
      </w:r>
    </w:p>
    <w:p w14:paraId="66DF7901"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lastRenderedPageBreak/>
        <w:t xml:space="preserve">До відділу організації </w:t>
      </w:r>
      <w:proofErr w:type="spellStart"/>
      <w:r w:rsidRPr="001068EC">
        <w:rPr>
          <w:color w:val="363636"/>
          <w:sz w:val="28"/>
          <w:szCs w:val="28"/>
        </w:rPr>
        <w:t>закупівель</w:t>
      </w:r>
      <w:proofErr w:type="spellEnd"/>
      <w:r w:rsidRPr="001068EC">
        <w:rPr>
          <w:color w:val="363636"/>
          <w:sz w:val="28"/>
          <w:szCs w:val="28"/>
        </w:rPr>
        <w:t>, матеріально-технічного забезпечення та цивільного захисту Харківської обласної прокуратури з питань облаштування робочого місця (у зв’язку з інвалідністю) ні усно, ні письмово Жеваго В.В. не звертався.</w:t>
      </w:r>
    </w:p>
    <w:p w14:paraId="26321739"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Одночасно встановлено, що Жеваго В.В. не звертався до обласної прокуратури із заявою про корегування робочого графіку у зв’язку з інвалідністю. Довідки про встановлення групи інвалідності Жеваго В.В. надавалися з травня 2015 року, також наявна Індивідуальна програма реабілітації особи з інвалідністю від </w:t>
      </w:r>
      <w:r w:rsidRPr="001068EC">
        <w:rPr>
          <w:i/>
          <w:iCs/>
          <w:color w:val="363636"/>
          <w:sz w:val="28"/>
          <w:szCs w:val="28"/>
        </w:rPr>
        <w:t>конфіденційна інформація</w:t>
      </w:r>
      <w:r w:rsidRPr="001068EC">
        <w:rPr>
          <w:color w:val="363636"/>
          <w:sz w:val="28"/>
          <w:szCs w:val="28"/>
        </w:rPr>
        <w:t>.</w:t>
      </w:r>
    </w:p>
    <w:p w14:paraId="6AB1A2D9"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Харківською обласною прокуратурою не видавалось будь-яке направлення Жеваго В.В. для проходження медичного обстеження, за результатами якого йому встановлено групу інвалідності.</w:t>
      </w:r>
    </w:p>
    <w:p w14:paraId="3BC14110"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Відповідно до інформації Головного управління ПФУ в Харківській області від 19.08.2025 Жеваго В.В. перебуває на обліку та отримує пенсію по інвалідності відповідно до Закону України «Про загальнообов’язкове державне пенсійне страхування», призначену з 10.03.2015 по 30.09.2026.</w:t>
      </w:r>
    </w:p>
    <w:p w14:paraId="7FE9E1AB"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Також, опитаний в ході службового розслідування безпосередній керівник прокурора Жеваго В.В. – начальник відділу процесуального керівництва та підтримання публічного обвинувачення управління протидії злочинам, вчинених в умовах збройного конфлікту, Харківської обласної прокуратури ОСОБА 11</w:t>
      </w:r>
      <w:r w:rsidRPr="001068EC">
        <w:rPr>
          <w:b/>
          <w:bCs/>
          <w:color w:val="363636"/>
          <w:sz w:val="28"/>
          <w:szCs w:val="28"/>
        </w:rPr>
        <w:t> </w:t>
      </w:r>
      <w:r w:rsidRPr="001068EC">
        <w:rPr>
          <w:color w:val="363636"/>
          <w:sz w:val="28"/>
          <w:szCs w:val="28"/>
        </w:rPr>
        <w:t>пояснив, що Жеваго В.В. перебуває під його керівництвом з вересня 2023 року. Про значні проблеми зі здоров’ям у Жеваго В.В. начальник відділу дізнався давно, офіційно про його статус особи з інвалідністю III групи дізнався від кадрового підрозділу Харківської обласної прокуратури. Під час спілкування з Жеваго В.В., а також під час ознайомлення з його медичною документацією дізнався, що прокурор </w:t>
      </w:r>
      <w:r w:rsidRPr="001068EC">
        <w:rPr>
          <w:i/>
          <w:iCs/>
          <w:color w:val="363636"/>
          <w:sz w:val="28"/>
          <w:szCs w:val="28"/>
        </w:rPr>
        <w:t>конфіденційна інформація</w:t>
      </w:r>
      <w:r w:rsidRPr="001068EC">
        <w:rPr>
          <w:color w:val="363636"/>
          <w:sz w:val="28"/>
          <w:szCs w:val="28"/>
        </w:rPr>
        <w:t>. Також Блохіну М.С. відомо, </w:t>
      </w:r>
      <w:r w:rsidRPr="001068EC">
        <w:rPr>
          <w:i/>
          <w:iCs/>
          <w:color w:val="363636"/>
          <w:sz w:val="28"/>
          <w:szCs w:val="28"/>
        </w:rPr>
        <w:t>конфіденційна інформація</w:t>
      </w:r>
      <w:r w:rsidRPr="001068EC">
        <w:rPr>
          <w:color w:val="363636"/>
          <w:sz w:val="28"/>
          <w:szCs w:val="28"/>
        </w:rPr>
        <w:t>. Жеваго В.В. є єдиною особою з</w:t>
      </w:r>
      <w:r w:rsidRPr="001068EC">
        <w:rPr>
          <w:b/>
          <w:bCs/>
          <w:color w:val="363636"/>
          <w:sz w:val="28"/>
          <w:szCs w:val="28"/>
        </w:rPr>
        <w:t> </w:t>
      </w:r>
      <w:r w:rsidRPr="001068EC">
        <w:rPr>
          <w:color w:val="363636"/>
          <w:sz w:val="28"/>
          <w:szCs w:val="28"/>
        </w:rPr>
        <w:t>інвалідністю у відділі, спеціальні умови для роботи осіб з інвалідністю в приміщенні прокуратури не створювалися. Його захворювання не вимагає адаптації робочого місця чи зміни графіку роботи. Незважаючи на стан здоров’я, Жеваго В.В. виконує службові обов’язки з</w:t>
      </w:r>
      <w:r w:rsidRPr="001068EC">
        <w:rPr>
          <w:b/>
          <w:bCs/>
          <w:color w:val="363636"/>
          <w:sz w:val="28"/>
          <w:szCs w:val="28"/>
        </w:rPr>
        <w:t> </w:t>
      </w:r>
      <w:r w:rsidRPr="001068EC">
        <w:rPr>
          <w:color w:val="363636"/>
          <w:sz w:val="28"/>
          <w:szCs w:val="28"/>
        </w:rPr>
        <w:t>високою результативністю, проявляючи ініціативу та старанність у складних кримінальних провадженнях. З питаннями про зменшення обсягу роботи, зміни трудового розпорядку чи корегування графіку через інвалідність прокурор не звертався. Сумлінно виконує свої трудові обов’язки на рівні </w:t>
      </w:r>
      <w:r w:rsidRPr="001068EC">
        <w:rPr>
          <w:b/>
          <w:bCs/>
          <w:color w:val="363636"/>
          <w:sz w:val="28"/>
          <w:szCs w:val="28"/>
        </w:rPr>
        <w:t>з </w:t>
      </w:r>
      <w:r w:rsidRPr="001068EC">
        <w:rPr>
          <w:color w:val="363636"/>
          <w:sz w:val="28"/>
          <w:szCs w:val="28"/>
        </w:rPr>
        <w:t>усіма працівниками відділу. Стан здоров’я Жеваго В.В. не впливає на виконання ним службових обов’язків, що підтверджується його активною участю в роботі відділу та результатами в роботі.</w:t>
      </w:r>
    </w:p>
    <w:p w14:paraId="4A835BAD"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Відповідно до інформації Державного бюро розслідувань</w:t>
      </w:r>
      <w:r w:rsidRPr="001068EC">
        <w:rPr>
          <w:b/>
          <w:bCs/>
          <w:color w:val="363636"/>
          <w:sz w:val="28"/>
          <w:szCs w:val="28"/>
        </w:rPr>
        <w:t> </w:t>
      </w:r>
      <w:r w:rsidRPr="001068EC">
        <w:rPr>
          <w:color w:val="363636"/>
          <w:sz w:val="28"/>
          <w:szCs w:val="28"/>
        </w:rPr>
        <w:t>(далі – ДБР)</w:t>
      </w:r>
      <w:r w:rsidRPr="001068EC">
        <w:rPr>
          <w:b/>
          <w:bCs/>
          <w:color w:val="363636"/>
          <w:sz w:val="28"/>
          <w:szCs w:val="28"/>
        </w:rPr>
        <w:t> </w:t>
      </w:r>
      <w:r w:rsidRPr="001068EC">
        <w:rPr>
          <w:color w:val="363636"/>
          <w:sz w:val="28"/>
          <w:szCs w:val="28"/>
        </w:rPr>
        <w:t>від 22.08.2025, слідчими Головного слідчого управління ДБР здійснюється досудове розслідування у кримінальному провадженні № </w:t>
      </w:r>
      <w:r w:rsidRPr="001068EC">
        <w:rPr>
          <w:i/>
          <w:iCs/>
          <w:color w:val="363636"/>
          <w:sz w:val="28"/>
          <w:szCs w:val="28"/>
        </w:rPr>
        <w:t>конфіденційна інформація</w:t>
      </w:r>
      <w:r w:rsidRPr="001068EC">
        <w:rPr>
          <w:color w:val="363636"/>
          <w:sz w:val="28"/>
          <w:szCs w:val="28"/>
        </w:rPr>
        <w:t xml:space="preserve">. Під час досудового розслідування вказаного кримінального провадження перевіряються обставини законності встановлення МСЕК груп інвалідності </w:t>
      </w:r>
      <w:r w:rsidRPr="001068EC">
        <w:rPr>
          <w:color w:val="363636"/>
          <w:sz w:val="28"/>
          <w:szCs w:val="28"/>
        </w:rPr>
        <w:lastRenderedPageBreak/>
        <w:t>працівникам низки державних і правоохоронних органів, на підставі яких їм нараховано та сплачено із державного бюджету відповідні пенсії. У зв’язку із цим для об’єктивного та повного дослідження обставин кримінального провадження слідчими перед ДУ «Український державний науково-дослідний інститут медико-соціальних проблем інвалідності МОЗ України» ініційовано питання щодо здійснення перевірки правильності винесення МСЕК рішень про встановлення груп інвалідності, у тому числі працівникам органів прокуратури. Одночасно зазначено, що слідчий не уповноважений коментувати та надавати інформацію, видавати копії документів щодо обставин та підстав запрошень осіб, скасування ДУ «Український державний науково-дослідний інститут медико-соціальних проблем інвалідності МОЗ України» прийнятих рішень про встановлення інвалідності.</w:t>
      </w:r>
    </w:p>
    <w:p w14:paraId="2C60CDBF" w14:textId="77777777" w:rsidR="001068EC" w:rsidRPr="001068EC" w:rsidRDefault="001068EC" w:rsidP="001068EC">
      <w:pPr>
        <w:pStyle w:val="a8"/>
        <w:shd w:val="clear" w:color="auto" w:fill="FCFCFC"/>
        <w:spacing w:before="0" w:after="0"/>
        <w:ind w:firstLine="709"/>
        <w:jc w:val="both"/>
        <w:rPr>
          <w:color w:val="363636"/>
          <w:sz w:val="28"/>
          <w:szCs w:val="28"/>
        </w:rPr>
      </w:pPr>
      <w:r w:rsidRPr="001068EC">
        <w:rPr>
          <w:color w:val="363636"/>
          <w:sz w:val="28"/>
          <w:szCs w:val="28"/>
        </w:rPr>
        <w:t>Повідомлення про підозру Жеваго В.В. не здійснювалось, досудове розслідування триває. Всі випадки безпідставної виплати пенсій по інвалідності будуть перевірені під час досудового розслідування та їм буде надана належна правова оцінка.</w:t>
      </w:r>
    </w:p>
    <w:p w14:paraId="18C1E052"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Відповідно до інформації Служби безпеки України</w:t>
      </w:r>
      <w:r w:rsidRPr="001068EC">
        <w:rPr>
          <w:b/>
          <w:bCs/>
          <w:color w:val="363636"/>
          <w:sz w:val="28"/>
          <w:szCs w:val="28"/>
        </w:rPr>
        <w:t> </w:t>
      </w:r>
      <w:r w:rsidRPr="001068EC">
        <w:rPr>
          <w:color w:val="363636"/>
          <w:sz w:val="28"/>
          <w:szCs w:val="28"/>
        </w:rPr>
        <w:t>від 19.08.2025 у кримінальних провадженнях, які розслідуються (розслідувалися) слідчими цього органу, повідомлення про підозру Жеваго В.В. не здійснювалося.</w:t>
      </w:r>
    </w:p>
    <w:p w14:paraId="60C76BA6"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Таким чином, у матеріалах та висновку службового розслідування від 24.09.2025 відсутні відомості про наявність у діях Жеваго В.В. при отриманні ним статусу особи з інвалідністю ознак дисциплінарного проступку.</w:t>
      </w:r>
    </w:p>
    <w:p w14:paraId="5D79B28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4.2 Інші обставини, встановлені у дисциплінарному провадженні</w:t>
      </w:r>
    </w:p>
    <w:p w14:paraId="20C36646"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установи перевірки обґрунтованості рішення МСЕК стосовно прокурора                Жеваго В.В. та її результатів.</w:t>
      </w:r>
    </w:p>
    <w:p w14:paraId="033754DD"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Жеваго В.В. проводилась.</w:t>
      </w:r>
    </w:p>
    <w:p w14:paraId="7CBF560F"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Жеваго В.В. з’явився на </w:t>
      </w:r>
      <w:proofErr w:type="spellStart"/>
      <w:r w:rsidRPr="001068EC">
        <w:rPr>
          <w:color w:val="363636"/>
          <w:sz w:val="28"/>
          <w:szCs w:val="28"/>
        </w:rPr>
        <w:t>дообстеження</w:t>
      </w:r>
      <w:proofErr w:type="spellEnd"/>
      <w:r w:rsidRPr="001068EC">
        <w:rPr>
          <w:color w:val="363636"/>
          <w:sz w:val="28"/>
          <w:szCs w:val="28"/>
        </w:rPr>
        <w:t>, за результатами якого 28.05.2025 прийнято нове рішення.</w:t>
      </w:r>
    </w:p>
    <w:p w14:paraId="53556AFF" w14:textId="77777777" w:rsidR="001068EC" w:rsidRPr="001068EC" w:rsidRDefault="001068EC" w:rsidP="001068EC">
      <w:pPr>
        <w:pStyle w:val="a8"/>
        <w:shd w:val="clear" w:color="auto" w:fill="FCFCFC"/>
        <w:spacing w:before="0" w:beforeAutospacing="0" w:after="0" w:afterAutospacing="0"/>
        <w:ind w:firstLine="708"/>
        <w:jc w:val="both"/>
        <w:rPr>
          <w:color w:val="363636"/>
          <w:sz w:val="28"/>
          <w:szCs w:val="28"/>
        </w:rPr>
      </w:pPr>
      <w:r w:rsidRPr="001068EC">
        <w:rPr>
          <w:color w:val="363636"/>
          <w:sz w:val="28"/>
          <w:szCs w:val="28"/>
        </w:rPr>
        <w:t xml:space="preserve">Крім того, згідно інформації заступника Генерального прокурора                             ОСОБА 12 від 11.09.2025, наданої на запит члена </w:t>
      </w:r>
      <w:r w:rsidRPr="001068EC">
        <w:rPr>
          <w:color w:val="363636"/>
          <w:sz w:val="28"/>
          <w:szCs w:val="28"/>
        </w:rPr>
        <w:lastRenderedPageBreak/>
        <w:t>Комісії Степанової Т.В. від 01.09.2025 № 07/3-1724вих-25, у межах кримінального провадження                            № </w:t>
      </w:r>
      <w:r w:rsidRPr="001068EC">
        <w:rPr>
          <w:i/>
          <w:iCs/>
          <w:color w:val="363636"/>
          <w:sz w:val="28"/>
          <w:szCs w:val="28"/>
        </w:rPr>
        <w:t>конфіденційна інформація</w:t>
      </w:r>
      <w:r w:rsidRPr="001068EC">
        <w:rPr>
          <w:color w:val="363636"/>
          <w:sz w:val="28"/>
          <w:szCs w:val="28"/>
        </w:rPr>
        <w:t xml:space="preserve"> постановами старшого слідчого Головного слідчого управління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Жеваго В.В. (постанова від 31.01.2025), за результатами якої 28.05.2025 прийнято рішення про встановлення йому ІІІ групи інвалідності </w:t>
      </w:r>
      <w:proofErr w:type="spellStart"/>
      <w:r w:rsidRPr="001068EC">
        <w:rPr>
          <w:color w:val="363636"/>
          <w:sz w:val="28"/>
          <w:szCs w:val="28"/>
        </w:rPr>
        <w:t>безтерміново</w:t>
      </w:r>
      <w:proofErr w:type="spellEnd"/>
      <w:r w:rsidRPr="001068EC">
        <w:rPr>
          <w:color w:val="363636"/>
          <w:sz w:val="28"/>
          <w:szCs w:val="28"/>
        </w:rPr>
        <w:t>.</w:t>
      </w:r>
    </w:p>
    <w:p w14:paraId="0EF698A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4.3 Пояснення прокурора</w:t>
      </w:r>
    </w:p>
    <w:p w14:paraId="2549D964"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Прокурор Жеваго В.В. у поясненнях, наданих</w:t>
      </w:r>
      <w:r w:rsidRPr="001068EC">
        <w:rPr>
          <w:color w:val="FF0000"/>
          <w:sz w:val="28"/>
          <w:szCs w:val="28"/>
        </w:rPr>
        <w:t> </w:t>
      </w:r>
      <w:r w:rsidRPr="001068EC">
        <w:rPr>
          <w:color w:val="363636"/>
          <w:sz w:val="28"/>
          <w:szCs w:val="28"/>
        </w:rPr>
        <w:t>під час службового розслідування від 24.09.2025 та під час дисциплінарного провадження вказав, що має III групу інвалідності, встановлену з 10.03.2015 Московською Міжрайонною МСЕК у м. Харкові, у зв’язку з </w:t>
      </w:r>
      <w:r w:rsidRPr="001068EC">
        <w:rPr>
          <w:i/>
          <w:iCs/>
          <w:color w:val="363636"/>
          <w:sz w:val="28"/>
          <w:szCs w:val="28"/>
        </w:rPr>
        <w:t>конфіденційна інформація</w:t>
      </w:r>
      <w:r w:rsidRPr="001068EC">
        <w:rPr>
          <w:color w:val="363636"/>
          <w:sz w:val="28"/>
          <w:szCs w:val="28"/>
        </w:rPr>
        <w:t>.</w:t>
      </w:r>
    </w:p>
    <w:p w14:paraId="1D258BB3"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Інвалідність встановлена на підставі медичних обстежень, проведених у </w:t>
      </w:r>
      <w:r w:rsidRPr="001068EC">
        <w:rPr>
          <w:i/>
          <w:iCs/>
          <w:color w:val="363636"/>
          <w:sz w:val="28"/>
          <w:szCs w:val="28"/>
        </w:rPr>
        <w:t>конфіденційна інформація</w:t>
      </w:r>
      <w:r w:rsidRPr="001068EC">
        <w:rPr>
          <w:color w:val="363636"/>
          <w:sz w:val="28"/>
          <w:szCs w:val="28"/>
        </w:rPr>
        <w:t>.</w:t>
      </w:r>
    </w:p>
    <w:p w14:paraId="446D189C"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 xml:space="preserve">Востаннє інвалідність підтверджена у 2023 році, наступний переогляд призначено на червень 2026 року. У 2025 році Жеваго В.В. добровільно пройшов обстеження з 7 по 19 травня в ДУ «Український державний науково- дослідний інститут медико-соціальних проблем інвалідності МОЗ України» (м. Дніпро) для перевірки обґрунтованості статусу інвалідності, за результатами якого призначено III групу інвалідності </w:t>
      </w:r>
      <w:proofErr w:type="spellStart"/>
      <w:r w:rsidRPr="001068EC">
        <w:rPr>
          <w:color w:val="363636"/>
          <w:sz w:val="28"/>
          <w:szCs w:val="28"/>
        </w:rPr>
        <w:t>безтерміново</w:t>
      </w:r>
      <w:proofErr w:type="spellEnd"/>
      <w:r w:rsidRPr="001068EC">
        <w:rPr>
          <w:color w:val="363636"/>
          <w:sz w:val="28"/>
          <w:szCs w:val="28"/>
        </w:rPr>
        <w:t>. Інвалідність не скасовувалася. Відповідно до п. 27 Положення про порядок, умови та критерії встановлення інвалідності, затвердженого постановою Кабінету Міністрів України від 03.12.2009 № 1317, критерії для III групи інвалідності включають помірне обмеження життєдіяльності. Зазначив, що </w:t>
      </w:r>
      <w:r w:rsidRPr="001068EC">
        <w:rPr>
          <w:i/>
          <w:iCs/>
          <w:color w:val="363636"/>
          <w:sz w:val="28"/>
          <w:szCs w:val="28"/>
        </w:rPr>
        <w:t>конфіденційна інформація</w:t>
      </w:r>
      <w:r w:rsidRPr="001068EC">
        <w:rPr>
          <w:color w:val="363636"/>
          <w:sz w:val="28"/>
          <w:szCs w:val="28"/>
        </w:rPr>
        <w:t>.</w:t>
      </w:r>
    </w:p>
    <w:p w14:paraId="2855F68F"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Мотиви звернення до МСЕК мав виключно медичні: </w:t>
      </w:r>
      <w:r w:rsidRPr="001068EC">
        <w:rPr>
          <w:i/>
          <w:iCs/>
          <w:color w:val="363636"/>
          <w:sz w:val="28"/>
          <w:szCs w:val="28"/>
        </w:rPr>
        <w:t>конфіденційна інформація</w:t>
      </w:r>
      <w:r w:rsidRPr="001068EC">
        <w:rPr>
          <w:color w:val="363636"/>
          <w:sz w:val="28"/>
          <w:szCs w:val="28"/>
        </w:rPr>
        <w:t>. Жеваго В.В. мав мету вилікуватися, але на даний час медицина не може йому допомогти. Також він не звертався з метою отримання пенсії чи соціальних гарантій, документи для пенсії направляються МСЕК автоматично. Безпосередньо перед зверненням до органів МСЕК місце реєстрації (фактичного проживання) не змінювалось.</w:t>
      </w:r>
    </w:p>
    <w:p w14:paraId="04E09648" w14:textId="77777777" w:rsidR="001068EC" w:rsidRPr="001068EC" w:rsidRDefault="001068EC" w:rsidP="001068EC">
      <w:pPr>
        <w:pStyle w:val="a8"/>
        <w:shd w:val="clear" w:color="auto" w:fill="FCFCFC"/>
        <w:spacing w:before="0" w:after="0"/>
        <w:ind w:firstLine="709"/>
        <w:jc w:val="both"/>
        <w:rPr>
          <w:color w:val="363636"/>
          <w:sz w:val="28"/>
          <w:szCs w:val="28"/>
        </w:rPr>
      </w:pPr>
      <w:r w:rsidRPr="001068EC">
        <w:rPr>
          <w:color w:val="363636"/>
          <w:sz w:val="28"/>
          <w:szCs w:val="28"/>
        </w:rPr>
        <w:t>Одночасно Жеваго В.В. зазначив, що службовий статус чи зв’язки для оформлення / продовження / зміни інвалідності не використовував. Працівники МСЕК були обізнані про місце його роботи, оскільки це вказується в анкетних даних, проте рішення базувалося виключно на </w:t>
      </w:r>
      <w:r w:rsidRPr="001068EC">
        <w:rPr>
          <w:i/>
          <w:iCs/>
          <w:color w:val="363636"/>
          <w:sz w:val="28"/>
          <w:szCs w:val="28"/>
        </w:rPr>
        <w:t>конфіденційна інформація</w:t>
      </w:r>
      <w:r w:rsidRPr="001068EC">
        <w:rPr>
          <w:color w:val="363636"/>
          <w:sz w:val="28"/>
          <w:szCs w:val="28"/>
        </w:rPr>
        <w:t xml:space="preserve">. До розгляду звернень або скарг щодо посадових осіб МСЕК не залучався, процесуальне керівництво у кримінальних провадженнях чи представництво інтересів держави у позовах щодо посадових осіб МСЕК / їхніх родичів не здійснював, близьких родичів у медичних закладах, де лікувався чи отримував направлення на МСЕК, немає і не було (направлення надавали лікуючі лікарі на </w:t>
      </w:r>
      <w:r w:rsidRPr="001068EC">
        <w:rPr>
          <w:color w:val="363636"/>
          <w:sz w:val="28"/>
          <w:szCs w:val="28"/>
        </w:rPr>
        <w:lastRenderedPageBreak/>
        <w:t>підставі медичних висновків). Будь-які кошти, матеріальні блага за призначення інвалідності, направлення на МСЕК або за прискорення розгляду питання про видачу такого направлення не надавав. Будь-якими соціальними гарантіями та пільгами у зв’язку із наявністю інвалідності (крім пенсії по інвалідності) не користувався, до первинної профспілкової організації обласної прокуратури з метою отримання допомоги, путівки на відпочинок, чи інших благ не звертався.</w:t>
      </w:r>
    </w:p>
    <w:p w14:paraId="36F202D3"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Жеваго В.В. також детально повідомив про лікування, яке проходив до моменту отримання інвалідності.</w:t>
      </w:r>
    </w:p>
    <w:p w14:paraId="7D633B1B"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Випадків його госпіталізації з робочого місця у зв’язку із погіршенням стану здоров’я не було, проте перед встановленням інвалідності (</w:t>
      </w:r>
      <w:r w:rsidRPr="001068EC">
        <w:rPr>
          <w:i/>
          <w:iCs/>
          <w:color w:val="363636"/>
          <w:sz w:val="28"/>
          <w:szCs w:val="28"/>
        </w:rPr>
        <w:t>конфіденційна інформація</w:t>
      </w:r>
      <w:r w:rsidRPr="001068EC">
        <w:rPr>
          <w:color w:val="363636"/>
          <w:sz w:val="28"/>
          <w:szCs w:val="28"/>
        </w:rPr>
        <w:t>, а після встановлення інвалідності </w:t>
      </w:r>
      <w:r w:rsidRPr="001068EC">
        <w:rPr>
          <w:i/>
          <w:iCs/>
          <w:color w:val="363636"/>
          <w:sz w:val="28"/>
          <w:szCs w:val="28"/>
        </w:rPr>
        <w:t>конфіденційна інформація</w:t>
      </w:r>
      <w:r w:rsidRPr="001068EC">
        <w:rPr>
          <w:color w:val="363636"/>
          <w:sz w:val="28"/>
          <w:szCs w:val="28"/>
        </w:rPr>
        <w:t>.</w:t>
      </w:r>
    </w:p>
    <w:p w14:paraId="62DF6E92"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Про встановлення групи інвалідності Жеваго В.В. повідомляв безпосереднього керівника та кадровий підрозділ обласної прокуратури (з наданням копій відповідних документів). Із заявами про облаштуванням робочого місця, корегування робочого графіку, надання додаткових відпусток чи направлення на санаторно-курортне лікування не звертався. Вважає, що стан здоров’я не перешкоджає виконанню обов’язків, оскільки захворювання </w:t>
      </w:r>
      <w:r w:rsidRPr="001068EC">
        <w:rPr>
          <w:i/>
          <w:iCs/>
          <w:color w:val="363636"/>
          <w:sz w:val="28"/>
          <w:szCs w:val="28"/>
        </w:rPr>
        <w:t>конфіденційна інформація</w:t>
      </w:r>
      <w:r w:rsidRPr="001068EC">
        <w:rPr>
          <w:color w:val="363636"/>
          <w:sz w:val="28"/>
          <w:szCs w:val="28"/>
        </w:rPr>
        <w:t>, що підтверджується виписками.</w:t>
      </w:r>
    </w:p>
    <w:p w14:paraId="30A1C94E"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Одночасно повідомив, що отримує пенсію по інвалідності, відображену в деклараціях, проте безпосередньо до органів ПФУ в Харківській області із заявами про призначення пенсії по інвалідності та про її виплату не звертався, відповідні документи направляє МСЕК. Має пенсійне посвідчення. З позовами до органів ПФУ, зокрема на їх рішення про відмову у призначенні відповідної пенсії або оскарження розміру пенсійних виплат, їх перерахування не звертався.</w:t>
      </w:r>
    </w:p>
    <w:p w14:paraId="49B48F40"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Також, Жеваго В.В. оновив військово-облікові дані до 17.07.2024, подавав до РТЦК та СП інформацію про наявну інвалідність, пройшов ВЛК та був виключений з обліку 11.04.2022 через непридатність, бронювання на час військового стану або відстрочку від призову під час мобілізації не отримував.</w:t>
      </w:r>
    </w:p>
    <w:p w14:paraId="2EE862E4" w14:textId="77777777" w:rsidR="001068EC" w:rsidRPr="001068EC" w:rsidRDefault="001068EC" w:rsidP="001068EC">
      <w:pPr>
        <w:pStyle w:val="a8"/>
        <w:shd w:val="clear" w:color="auto" w:fill="FCFCFC"/>
        <w:spacing w:before="0" w:after="0"/>
        <w:ind w:firstLine="708"/>
        <w:jc w:val="both"/>
        <w:rPr>
          <w:color w:val="363636"/>
          <w:sz w:val="28"/>
          <w:szCs w:val="28"/>
        </w:rPr>
      </w:pPr>
      <w:r w:rsidRPr="001068EC">
        <w:rPr>
          <w:color w:val="363636"/>
          <w:sz w:val="28"/>
          <w:szCs w:val="28"/>
        </w:rPr>
        <w:t>Для допиту до ДБР чи інших правоохоронних органів у зв’язку з інвалідністю не викликався, будь-які слідчі і процесуальні дії у кримінальних провадженнях, пов’язаних із отриманою прокурором чи іншими особами інвалідності, за його участі не проводилися.</w:t>
      </w:r>
    </w:p>
    <w:p w14:paraId="24269A19" w14:textId="77777777" w:rsidR="001068EC" w:rsidRPr="001068EC" w:rsidRDefault="001068EC" w:rsidP="001068EC">
      <w:pPr>
        <w:pStyle w:val="a8"/>
        <w:shd w:val="clear" w:color="auto" w:fill="FCFCFC"/>
        <w:spacing w:before="0" w:beforeAutospacing="0" w:after="0" w:afterAutospacing="0"/>
        <w:ind w:firstLine="708"/>
        <w:jc w:val="both"/>
        <w:rPr>
          <w:color w:val="363636"/>
          <w:sz w:val="28"/>
          <w:szCs w:val="28"/>
        </w:rPr>
      </w:pPr>
      <w:r w:rsidRPr="001068EC">
        <w:rPr>
          <w:color w:val="363636"/>
          <w:sz w:val="28"/>
          <w:szCs w:val="28"/>
        </w:rPr>
        <w:t>Жеваго В.В. заперечує будь-які протиправні дії зі свого боку чи використання свого службового становища при отриманні статусу особи з інвалідністю, тому вважає, що доводи дисциплінарної скарги необґрунтовані.</w:t>
      </w:r>
    </w:p>
    <w:p w14:paraId="77F27FAE" w14:textId="77777777" w:rsidR="001068EC" w:rsidRPr="001068EC" w:rsidRDefault="001068EC" w:rsidP="001068EC">
      <w:pPr>
        <w:pStyle w:val="a8"/>
        <w:shd w:val="clear" w:color="auto" w:fill="FCFCFC"/>
        <w:spacing w:before="0" w:beforeAutospacing="0" w:after="0" w:afterAutospacing="0"/>
        <w:ind w:firstLine="708"/>
        <w:jc w:val="both"/>
        <w:rPr>
          <w:color w:val="363636"/>
          <w:sz w:val="28"/>
          <w:szCs w:val="28"/>
        </w:rPr>
      </w:pPr>
      <w:r w:rsidRPr="001068EC">
        <w:rPr>
          <w:color w:val="363636"/>
          <w:sz w:val="28"/>
          <w:szCs w:val="28"/>
        </w:rPr>
        <w:t>В обґрунтування та підтвердження своїх пояснень Жеваго В.В. долучив копію витягу з рішення експертної команди від </w:t>
      </w:r>
      <w:r w:rsidRPr="001068EC">
        <w:rPr>
          <w:i/>
          <w:iCs/>
          <w:color w:val="363636"/>
          <w:sz w:val="28"/>
          <w:szCs w:val="28"/>
        </w:rPr>
        <w:t>конфіденційна інформація</w:t>
      </w:r>
      <w:r w:rsidRPr="001068EC">
        <w:rPr>
          <w:color w:val="363636"/>
          <w:sz w:val="28"/>
          <w:szCs w:val="28"/>
        </w:rPr>
        <w:t>.</w:t>
      </w:r>
    </w:p>
    <w:p w14:paraId="2D1924CE"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r w:rsidRPr="001068EC">
        <w:rPr>
          <w:rFonts w:ascii="Times New Roman" w:hAnsi="Times New Roman" w:cs="Times New Roman"/>
          <w:b/>
          <w:bCs/>
          <w:color w:val="363636"/>
          <w:sz w:val="28"/>
          <w:szCs w:val="28"/>
        </w:rPr>
        <w:t>5. Правові джерела, що підлягають застосуванню</w:t>
      </w:r>
    </w:p>
    <w:p w14:paraId="38A5D09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Відповідно до статті 19 Конституції України органи державної влади та органи місцевого самоврядування, їх посадові особи зобов’язані діяти лише на </w:t>
      </w:r>
      <w:r w:rsidRPr="001068EC">
        <w:rPr>
          <w:rFonts w:ascii="Times New Roman" w:hAnsi="Times New Roman" w:cs="Times New Roman"/>
          <w:color w:val="363636"/>
          <w:sz w:val="28"/>
          <w:szCs w:val="28"/>
        </w:rPr>
        <w:lastRenderedPageBreak/>
        <w:t>підставі, в межах повноважень та у спосіб, що передбачені Конституцією та законами України.</w:t>
      </w:r>
    </w:p>
    <w:p w14:paraId="4C3F53C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47E7C0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368AD85"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11D5C22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5085146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C6B7D0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62A8E47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1068EC">
        <w:rPr>
          <w:rFonts w:ascii="Times New Roman" w:hAnsi="Times New Roman" w:cs="Times New Roman"/>
          <w:color w:val="363636"/>
          <w:sz w:val="28"/>
          <w:szCs w:val="28"/>
        </w:rPr>
        <w:lastRenderedPageBreak/>
        <w:t>ухвалені Конференцією генеральних прокурорів країн – членів Ради Європи у 2005 році, та інші.</w:t>
      </w:r>
    </w:p>
    <w:p w14:paraId="045272E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A0F5D3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A78CC04"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737B40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Формування довіри до прокуратури –</w:t>
      </w:r>
      <w:r w:rsidRPr="001068EC">
        <w:rPr>
          <w:rFonts w:ascii="Times New Roman" w:hAnsi="Times New Roman" w:cs="Times New Roman"/>
          <w:color w:val="00B050"/>
          <w:sz w:val="28"/>
          <w:szCs w:val="28"/>
        </w:rPr>
        <w:t> </w:t>
      </w:r>
      <w:r w:rsidRPr="001068EC">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F01828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1068EC">
        <w:rPr>
          <w:rFonts w:ascii="Times New Roman" w:hAnsi="Times New Roman" w:cs="Times New Roman"/>
          <w:color w:val="363636"/>
          <w:sz w:val="28"/>
          <w:szCs w:val="28"/>
        </w:rPr>
        <w:t>професійно</w:t>
      </w:r>
      <w:proofErr w:type="spellEnd"/>
      <w:r w:rsidRPr="001068EC">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7FA1C3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118237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w:t>
      </w:r>
      <w:r w:rsidRPr="001068EC">
        <w:rPr>
          <w:rFonts w:ascii="Times New Roman" w:hAnsi="Times New Roman" w:cs="Times New Roman"/>
          <w:color w:val="363636"/>
          <w:sz w:val="28"/>
          <w:szCs w:val="28"/>
        </w:rPr>
        <w:lastRenderedPageBreak/>
        <w:t>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1068EC">
        <w:rPr>
          <w:rFonts w:ascii="Times New Roman" w:hAnsi="Times New Roman" w:cs="Times New Roman"/>
          <w:color w:val="00B050"/>
          <w:sz w:val="28"/>
          <w:szCs w:val="28"/>
          <w:u w:val="single"/>
        </w:rPr>
        <w:t> </w:t>
      </w:r>
      <w:r w:rsidRPr="001068EC">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616929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B032B7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3A8127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068EC">
        <w:rPr>
          <w:rFonts w:ascii="Times New Roman" w:hAnsi="Times New Roman" w:cs="Times New Roman"/>
          <w:color w:val="363636"/>
          <w:sz w:val="28"/>
          <w:szCs w:val="28"/>
        </w:rPr>
        <w:t>зв’язків</w:t>
      </w:r>
      <w:proofErr w:type="spellEnd"/>
      <w:r w:rsidRPr="001068EC">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1D8E73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92C466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1068EC">
        <w:rPr>
          <w:rFonts w:ascii="Times New Roman" w:hAnsi="Times New Roman" w:cs="Times New Roman"/>
          <w:color w:val="363636"/>
          <w:sz w:val="28"/>
          <w:szCs w:val="28"/>
        </w:rPr>
        <w:t>професійно</w:t>
      </w:r>
      <w:proofErr w:type="spellEnd"/>
      <w:r w:rsidRPr="001068EC">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1296F56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w:t>
      </w:r>
      <w:r w:rsidRPr="001068EC">
        <w:rPr>
          <w:rFonts w:ascii="Times New Roman" w:hAnsi="Times New Roman" w:cs="Times New Roman"/>
          <w:color w:val="363636"/>
          <w:sz w:val="28"/>
          <w:szCs w:val="28"/>
        </w:rPr>
        <w:lastRenderedPageBreak/>
        <w:t>характер, шкоду для репутації прокурора та авторитету органів прокуратури, наявність наслідків (негативний громадський резонанс).</w:t>
      </w:r>
    </w:p>
    <w:p w14:paraId="44514B8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DCB757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1659CD7"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068EC">
        <w:rPr>
          <w:rFonts w:ascii="Times New Roman" w:hAnsi="Times New Roman" w:cs="Times New Roman"/>
          <w:color w:val="363636"/>
          <w:sz w:val="28"/>
          <w:szCs w:val="28"/>
        </w:rPr>
        <w:t>професійно</w:t>
      </w:r>
      <w:proofErr w:type="spellEnd"/>
      <w:r w:rsidRPr="001068EC">
        <w:rPr>
          <w:rFonts w:ascii="Times New Roman" w:hAnsi="Times New Roman" w:cs="Times New Roman"/>
          <w:color w:val="363636"/>
          <w:sz w:val="28"/>
          <w:szCs w:val="28"/>
        </w:rPr>
        <w:t>, не піддаватися впливу індивідуальних чи приватних інтересів.</w:t>
      </w:r>
    </w:p>
    <w:p w14:paraId="323E927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5868999"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35597CCD"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51587D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60A4B77"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3FE0779"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33716E5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1068EC">
        <w:rPr>
          <w:rFonts w:ascii="Times New Roman" w:hAnsi="Times New Roman" w:cs="Times New Roman"/>
          <w:i/>
          <w:iCs/>
          <w:color w:val="363636"/>
          <w:sz w:val="28"/>
          <w:szCs w:val="28"/>
        </w:rPr>
        <w:t>, </w:t>
      </w:r>
      <w:r w:rsidRPr="001068EC">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1068EC">
          <w:rPr>
            <w:rStyle w:val="a6"/>
            <w:rFonts w:ascii="Times New Roman" w:hAnsi="Times New Roman" w:cs="Times New Roman"/>
            <w:sz w:val="28"/>
            <w:szCs w:val="28"/>
          </w:rPr>
          <w:t>абзацу 4</w:t>
        </w:r>
      </w:hyperlink>
      <w:r w:rsidRPr="001068EC">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1068EC">
          <w:rPr>
            <w:rStyle w:val="a6"/>
            <w:rFonts w:ascii="Times New Roman" w:hAnsi="Times New Roman" w:cs="Times New Roman"/>
            <w:sz w:val="28"/>
            <w:szCs w:val="28"/>
          </w:rPr>
          <w:t>медико</w:t>
        </w:r>
      </w:hyperlink>
      <w:r w:rsidRPr="001068EC">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1068EC">
          <w:rPr>
            <w:rStyle w:val="a6"/>
            <w:rFonts w:ascii="Times New Roman" w:hAnsi="Times New Roman" w:cs="Times New Roman"/>
            <w:sz w:val="28"/>
            <w:szCs w:val="28"/>
          </w:rPr>
          <w:t>Медико</w:t>
        </w:r>
      </w:hyperlink>
      <w:r w:rsidRPr="001068EC">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1068EC">
          <w:rPr>
            <w:rStyle w:val="a6"/>
            <w:rFonts w:ascii="Times New Roman" w:hAnsi="Times New Roman" w:cs="Times New Roman"/>
            <w:sz w:val="28"/>
            <w:szCs w:val="28"/>
          </w:rPr>
          <w:t>Центральна</w:t>
        </w:r>
      </w:hyperlink>
      <w:r w:rsidRPr="001068EC">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21A3FBF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B0526B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7FAA1B7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w:t>
      </w:r>
      <w:r w:rsidRPr="001068EC">
        <w:rPr>
          <w:rFonts w:ascii="Times New Roman" w:hAnsi="Times New Roman" w:cs="Times New Roman"/>
          <w:color w:val="363636"/>
          <w:sz w:val="28"/>
          <w:szCs w:val="28"/>
        </w:rPr>
        <w:lastRenderedPageBreak/>
        <w:t>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3BED2CF4"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b/>
          <w:bCs/>
          <w:color w:val="363636"/>
          <w:sz w:val="28"/>
          <w:szCs w:val="28"/>
        </w:rPr>
        <w:t>6. Оцінка встановлених обставин і мотиви ухвалення рішення</w:t>
      </w:r>
    </w:p>
    <w:p w14:paraId="14E25C7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Відповідно до вимог законодавства інформація про стан здоров’я                  Жеваго В.В. конфіденційна, у дисциплінарному провадженні не поширюється.</w:t>
      </w:r>
    </w:p>
    <w:p w14:paraId="4B011FA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529651A"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Думка скаржника про можливі протиправні дії прокурора Жеваго В.В. не ґрунтується на фактах, які можуть це підтвердити. Так,  скаржник вказав лише те, що Жеваго В.В. звернувся до МСЕК з метою проведення огляду та встановлення інвалідності. Службові особи МСЕК прийняли рішення про встановлення Жеваго В.В. ІІІ групи інвалідності строком до 01.07.2026, зафіксувавши це у довідці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w:t>
      </w:r>
    </w:p>
    <w:p w14:paraId="201858D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Дисциплінарне провадження відкрито у зв’язку з можливими ознаками дисциплінарного проступку, передбаченого пунктом 6 ч. 1 ст. 43 Закону                        № 1697-VII, а саме: систематичне (два і більше разів протягом одного року) або одноразове грубе порушення правил прокурорської етики, в діях прокурора Жеваго В.В.</w:t>
      </w:r>
    </w:p>
    <w:p w14:paraId="6114BAA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734A2369"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7E3D658E"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46E06E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Відсутність конкретних відомостей про хоча б один із цих елементів виключає наявність дисциплінарного проступку.</w:t>
      </w:r>
    </w:p>
    <w:p w14:paraId="5C0A96D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1D48A8C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Оцінюючи дії прокурора Жеваго В.В.,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0780378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На прокурора Жеваго В.В.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CE02B2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У дисциплінарному провадженні встановлено такі обставини.</w:t>
      </w:r>
    </w:p>
    <w:p w14:paraId="1EE599C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Жеваго В.В. у кримінальному провадженні №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про підозру не повідомляли, жодного доказу його винуватості у вчиненні будь-якого кримінального правопорушення скаржник не надав.</w:t>
      </w:r>
    </w:p>
    <w:p w14:paraId="6949D3EA"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5053A9A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Крім того Комісія враховує дані, здобуті під час службового розслідування від  24.09.2025, що у прокурора Жеваго В.В. наявні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Вперше йому інвалідність ІІІ групи встановлено у 2015 році у зв’язку </w:t>
      </w:r>
      <w:r w:rsidRPr="001068EC">
        <w:rPr>
          <w:rFonts w:ascii="Times New Roman" w:hAnsi="Times New Roman" w:cs="Times New Roman"/>
          <w:i/>
          <w:iCs/>
          <w:color w:val="363636"/>
          <w:sz w:val="28"/>
          <w:szCs w:val="28"/>
        </w:rPr>
        <w:t>конфіденційна інформація</w:t>
      </w:r>
      <w:r w:rsidRPr="001068EC">
        <w:rPr>
          <w:rFonts w:ascii="Times New Roman" w:hAnsi="Times New Roman" w:cs="Times New Roman"/>
          <w:color w:val="363636"/>
          <w:sz w:val="28"/>
          <w:szCs w:val="28"/>
        </w:rPr>
        <w:t xml:space="preserve">. Набутий статус особи з інвалідністю був предметом неодноразових перевірок МСЕК при продовженні йому статусу особи з інвалідністю ІІІ групи, а також у 2025 році – уповноваженим органом (ДУ «Український державний науково-дослідний інститут медико-соціальних проблем інвалідності МОЗ України»), за результатами якої йому підтверджено його діагнози та законність встановлення статусу особи з інвалідністю, та встановлено ІІІ групу інвалідності без терміну переогляду. Добровільно вжив </w:t>
      </w:r>
      <w:r w:rsidRPr="001068EC">
        <w:rPr>
          <w:rFonts w:ascii="Times New Roman" w:hAnsi="Times New Roman" w:cs="Times New Roman"/>
          <w:color w:val="363636"/>
          <w:sz w:val="28"/>
          <w:szCs w:val="28"/>
        </w:rPr>
        <w:lastRenderedPageBreak/>
        <w:t>заходів до перевірки обґрунтованості встановлення йому статусу особи з інвалідністю шляхом проходження обстеження в ДУ «Український державний науково-дослідний інститут медико-соціальних проблем інвалідності МОЗ України». При цьому даних щодо його виклику чи зобов’язання з’явитись до цієї установи в ході перевірки не здобуто.</w:t>
      </w:r>
      <w:r w:rsidRPr="001068EC">
        <w:rPr>
          <w:rFonts w:ascii="Times New Roman" w:hAnsi="Times New Roman" w:cs="Times New Roman"/>
          <w:color w:val="92D050"/>
          <w:sz w:val="28"/>
          <w:szCs w:val="28"/>
        </w:rPr>
        <w:t> </w:t>
      </w:r>
      <w:r w:rsidRPr="001068EC">
        <w:rPr>
          <w:rFonts w:ascii="Times New Roman" w:hAnsi="Times New Roman" w:cs="Times New Roman"/>
          <w:color w:val="363636"/>
          <w:sz w:val="28"/>
          <w:szCs w:val="28"/>
        </w:rPr>
        <w:t>Інформація, що могла б вказувати на можливі зловживання Жеваго В.В. під час отримання інвалідності не виявлена.</w:t>
      </w:r>
    </w:p>
    <w:p w14:paraId="34A11A6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Таким чином, можна дійти висновку, що Жеваго В.В. виконав рішення РНБО щодо перевірки обґрунтованості встановлення йому статусу особи з інвалідністю.</w:t>
      </w:r>
    </w:p>
    <w:p w14:paraId="237DCE7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 огляду на викладене, на час прийняття Комісією рішення, підставу подання дисциплінарної скарги (вчинення Жеваго В.В. протиправних дій при встановленні йому групи інвалідності) не підтверджено матеріалами дисциплінарного провадження.</w:t>
      </w:r>
    </w:p>
    <w:p w14:paraId="2C673D52"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Встановлено лише факти: набуття Жеваго В.В. статусу особи з інвалідністю ІІІ групи у зв’язку з наявними захворюваннями, який у подальшому за результатами перевірки підтверджено уповноваженим органом – ДУ «Український державний науково-дослідний інститут медико-соціальних проблем інвалідності МОЗ України».</w:t>
      </w:r>
    </w:p>
    <w:p w14:paraId="0FA83734"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435A732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 огляду на це думку скаржника по те, що Жеваго В.В.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000478F"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25C5E8C1"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Жеваго В.В. дисциплінарного проступку, передбаченого пунктом 6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347F099C"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Жеваго В.В. підлягає закриттю у зв’язку з відсутністю в його діях складу дисциплінарного проступку.</w:t>
      </w:r>
    </w:p>
    <w:p w14:paraId="08A0709B"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Інших обставин, що мають значення для прийняття рішення, під час дисциплінарного провадження не встановлено.</w:t>
      </w:r>
    </w:p>
    <w:p w14:paraId="0E0C900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12FD117E" w14:textId="77777777" w:rsidR="001068EC" w:rsidRPr="001068EC" w:rsidRDefault="001068EC" w:rsidP="001068EC">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1068EC">
        <w:rPr>
          <w:rFonts w:ascii="Times New Roman" w:hAnsi="Times New Roman" w:cs="Times New Roman"/>
          <w:b/>
          <w:bCs/>
          <w:color w:val="363636"/>
          <w:sz w:val="28"/>
          <w:szCs w:val="28"/>
        </w:rPr>
        <w:t>ВИРІШИЛА:</w:t>
      </w:r>
    </w:p>
    <w:p w14:paraId="1194B8D0"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Дисциплінарне провадження № 07/3/2-827дс-353дп-25 стосовно прокурора відділу процесуального керівництва та підтримання публічного обвинувачення управління протидії злочинам, вчиненим в умовах збройного конфлікту, Харківської обласної прокуратури Жеваго Вадима Віталійовича закрити.</w:t>
      </w:r>
    </w:p>
    <w:p w14:paraId="1182B338"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1068EC">
        <w:rPr>
          <w:rFonts w:ascii="Times New Roman" w:hAnsi="Times New Roman" w:cs="Times New Roman"/>
          <w:color w:val="363636"/>
          <w:sz w:val="28"/>
          <w:szCs w:val="28"/>
        </w:rPr>
        <w:t>Копії рішення надіслати скаржнику, прокурору Жеваго В.В.</w:t>
      </w:r>
    </w:p>
    <w:p w14:paraId="5E2232E6" w14:textId="77777777" w:rsidR="001068EC" w:rsidRPr="001068EC" w:rsidRDefault="001068EC" w:rsidP="001068EC">
      <w:pPr>
        <w:shd w:val="clear" w:color="auto" w:fill="FCFCFC"/>
        <w:ind w:firstLine="709"/>
        <w:jc w:val="both"/>
        <w:rPr>
          <w:rFonts w:ascii="Times New Roman" w:hAnsi="Times New Roman" w:cs="Times New Roman"/>
          <w:color w:val="363636"/>
          <w:sz w:val="28"/>
          <w:szCs w:val="28"/>
        </w:rPr>
      </w:pPr>
      <w:r w:rsidRPr="001068EC">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1078D4D" w14:textId="77777777" w:rsidR="001068EC" w:rsidRPr="001068EC" w:rsidRDefault="001068EC" w:rsidP="001068EC">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068EC" w:rsidRPr="001068EC" w14:paraId="215EC059" w14:textId="77777777" w:rsidTr="001068EC">
        <w:tc>
          <w:tcPr>
            <w:tcW w:w="3298" w:type="dxa"/>
            <w:shd w:val="clear" w:color="auto" w:fill="FCFCFC"/>
            <w:tcMar>
              <w:top w:w="0" w:type="dxa"/>
              <w:left w:w="108" w:type="dxa"/>
              <w:bottom w:w="0" w:type="dxa"/>
              <w:right w:w="108" w:type="dxa"/>
            </w:tcMar>
            <w:hideMark/>
          </w:tcPr>
          <w:p w14:paraId="79C4A473"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07E5DC0C"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8376D09"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Максим РАДЗІВОН</w:t>
            </w:r>
          </w:p>
        </w:tc>
      </w:tr>
      <w:tr w:rsidR="001068EC" w:rsidRPr="001068EC" w14:paraId="52BDDEBB" w14:textId="77777777" w:rsidTr="001068EC">
        <w:tc>
          <w:tcPr>
            <w:tcW w:w="3298" w:type="dxa"/>
            <w:shd w:val="clear" w:color="auto" w:fill="FCFCFC"/>
            <w:tcMar>
              <w:top w:w="0" w:type="dxa"/>
              <w:left w:w="108" w:type="dxa"/>
              <w:bottom w:w="0" w:type="dxa"/>
              <w:right w:w="108" w:type="dxa"/>
            </w:tcMar>
            <w:hideMark/>
          </w:tcPr>
          <w:p w14:paraId="4B05D426"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39A88A06"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1C3E851"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3B420A0"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5054729D"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Світлана БОБРОВНИК</w:t>
            </w:r>
          </w:p>
        </w:tc>
      </w:tr>
      <w:tr w:rsidR="001068EC" w:rsidRPr="001068EC" w14:paraId="0E288897" w14:textId="77777777" w:rsidTr="001068EC">
        <w:tc>
          <w:tcPr>
            <w:tcW w:w="3298" w:type="dxa"/>
            <w:shd w:val="clear" w:color="auto" w:fill="FCFCFC"/>
            <w:tcMar>
              <w:top w:w="0" w:type="dxa"/>
              <w:left w:w="108" w:type="dxa"/>
              <w:bottom w:w="0" w:type="dxa"/>
              <w:right w:w="108" w:type="dxa"/>
            </w:tcMar>
            <w:hideMark/>
          </w:tcPr>
          <w:p w14:paraId="591682C6"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FA3D3C6"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B0037B5"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3266005C"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Олег БУЛУЛУКОВ</w:t>
            </w:r>
          </w:p>
        </w:tc>
      </w:tr>
      <w:tr w:rsidR="001068EC" w:rsidRPr="001068EC" w14:paraId="12D0E03F" w14:textId="77777777" w:rsidTr="001068EC">
        <w:tc>
          <w:tcPr>
            <w:tcW w:w="3298" w:type="dxa"/>
            <w:shd w:val="clear" w:color="auto" w:fill="FCFCFC"/>
            <w:tcMar>
              <w:top w:w="0" w:type="dxa"/>
              <w:left w:w="108" w:type="dxa"/>
              <w:bottom w:w="0" w:type="dxa"/>
              <w:right w:w="108" w:type="dxa"/>
            </w:tcMar>
            <w:hideMark/>
          </w:tcPr>
          <w:p w14:paraId="440CC10D"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856F267"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7A9E3BB8"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23660E09"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Ніна ГАРБУЗА</w:t>
            </w:r>
          </w:p>
          <w:p w14:paraId="1D35436B"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1F6812AD"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Катерина КОВАЛЬ</w:t>
            </w:r>
          </w:p>
          <w:p w14:paraId="76A1302A"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20C1B9BD"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Дмитро КУРИЛЕНКО</w:t>
            </w:r>
          </w:p>
          <w:p w14:paraId="42FF5283"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580D5709" w14:textId="77777777" w:rsidR="001068EC" w:rsidRPr="001068EC" w:rsidRDefault="001068EC">
            <w:pPr>
              <w:spacing w:after="120"/>
              <w:ind w:left="-108" w:right="-1" w:firstLine="108"/>
              <w:rPr>
                <w:rFonts w:ascii="Times New Roman" w:hAnsi="Times New Roman" w:cs="Times New Roman"/>
                <w:color w:val="363636"/>
                <w:sz w:val="28"/>
                <w:szCs w:val="28"/>
              </w:rPr>
            </w:pPr>
            <w:r w:rsidRPr="001068EC">
              <w:rPr>
                <w:rFonts w:ascii="Times New Roman" w:hAnsi="Times New Roman" w:cs="Times New Roman"/>
                <w:color w:val="363636"/>
                <w:sz w:val="28"/>
                <w:szCs w:val="28"/>
              </w:rPr>
              <w:t>Віталій МАВРОДІ</w:t>
            </w:r>
          </w:p>
        </w:tc>
      </w:tr>
      <w:tr w:rsidR="001068EC" w:rsidRPr="001068EC" w14:paraId="6B23DE8F" w14:textId="77777777" w:rsidTr="001068EC">
        <w:tc>
          <w:tcPr>
            <w:tcW w:w="3298" w:type="dxa"/>
            <w:shd w:val="clear" w:color="auto" w:fill="FCFCFC"/>
            <w:tcMar>
              <w:top w:w="0" w:type="dxa"/>
              <w:left w:w="108" w:type="dxa"/>
              <w:bottom w:w="0" w:type="dxa"/>
              <w:right w:w="108" w:type="dxa"/>
            </w:tcMar>
            <w:hideMark/>
          </w:tcPr>
          <w:p w14:paraId="72377A8B"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55652666"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47EF34B"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p w14:paraId="35484EBA"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Євгенія МНИШЕНКО</w:t>
            </w:r>
          </w:p>
          <w:p w14:paraId="3200FE2D"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r>
      <w:tr w:rsidR="001068EC" w:rsidRPr="001068EC" w14:paraId="746CA29E" w14:textId="77777777" w:rsidTr="001068EC">
        <w:tc>
          <w:tcPr>
            <w:tcW w:w="3298" w:type="dxa"/>
            <w:shd w:val="clear" w:color="auto" w:fill="FCFCFC"/>
            <w:tcMar>
              <w:top w:w="0" w:type="dxa"/>
              <w:left w:w="108" w:type="dxa"/>
              <w:bottom w:w="0" w:type="dxa"/>
              <w:right w:w="108" w:type="dxa"/>
            </w:tcMar>
            <w:hideMark/>
          </w:tcPr>
          <w:p w14:paraId="5A1E0876"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4D378217" w14:textId="77777777" w:rsidR="001068EC" w:rsidRPr="001068EC" w:rsidRDefault="001068EC">
            <w:pPr>
              <w:spacing w:after="120"/>
              <w:ind w:right="-1"/>
              <w:jc w:val="center"/>
              <w:rPr>
                <w:rFonts w:ascii="Times New Roman" w:hAnsi="Times New Roman" w:cs="Times New Roman"/>
                <w:color w:val="363636"/>
                <w:sz w:val="28"/>
                <w:szCs w:val="28"/>
              </w:rPr>
            </w:pPr>
            <w:r w:rsidRPr="001068EC">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586836C" w14:textId="77777777" w:rsidR="001068EC" w:rsidRPr="001068EC" w:rsidRDefault="001068EC">
            <w:pPr>
              <w:spacing w:after="120"/>
              <w:ind w:right="-1"/>
              <w:rPr>
                <w:rFonts w:ascii="Times New Roman" w:hAnsi="Times New Roman" w:cs="Times New Roman"/>
                <w:color w:val="363636"/>
                <w:sz w:val="28"/>
                <w:szCs w:val="28"/>
              </w:rPr>
            </w:pPr>
            <w:r w:rsidRPr="001068EC">
              <w:rPr>
                <w:rFonts w:ascii="Times New Roman" w:hAnsi="Times New Roman" w:cs="Times New Roman"/>
                <w:color w:val="363636"/>
                <w:sz w:val="28"/>
                <w:szCs w:val="28"/>
              </w:rPr>
              <w:t>Тетяна СТЕПАНОВА</w:t>
            </w:r>
          </w:p>
        </w:tc>
      </w:tr>
    </w:tbl>
    <w:p w14:paraId="491E56D8" w14:textId="06A7862E" w:rsidR="00966906" w:rsidRPr="001068EC" w:rsidRDefault="00966906" w:rsidP="001068EC">
      <w:pPr>
        <w:shd w:val="clear" w:color="auto" w:fill="FCFCFC"/>
        <w:jc w:val="center"/>
        <w:rPr>
          <w:rFonts w:ascii="Times New Roman" w:eastAsia="Times New Roman" w:hAnsi="Times New Roman" w:cs="Times New Roman"/>
          <w:color w:val="363636"/>
          <w:sz w:val="28"/>
          <w:szCs w:val="28"/>
          <w:lang w:eastAsia="uk-UA"/>
        </w:rPr>
      </w:pPr>
    </w:p>
    <w:sectPr w:rsidR="00966906" w:rsidRPr="001068E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068EC"/>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8E6E87"/>
    <w:rsid w:val="00901824"/>
    <w:rsid w:val="00903DBC"/>
    <w:rsid w:val="00905426"/>
    <w:rsid w:val="00905689"/>
    <w:rsid w:val="009112F5"/>
    <w:rsid w:val="00917BD9"/>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0AB0"/>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88415131">
      <w:bodyDiv w:val="1"/>
      <w:marLeft w:val="0"/>
      <w:marRight w:val="0"/>
      <w:marTop w:val="0"/>
      <w:marBottom w:val="0"/>
      <w:divBdr>
        <w:top w:val="none" w:sz="0" w:space="0" w:color="auto"/>
        <w:left w:val="none" w:sz="0" w:space="0" w:color="auto"/>
        <w:bottom w:val="none" w:sz="0" w:space="0" w:color="auto"/>
        <w:right w:val="none" w:sz="0" w:space="0" w:color="auto"/>
      </w:divBdr>
      <w:divsChild>
        <w:div w:id="530343742">
          <w:marLeft w:val="0"/>
          <w:marRight w:val="0"/>
          <w:marTop w:val="0"/>
          <w:marBottom w:val="0"/>
          <w:divBdr>
            <w:top w:val="none" w:sz="0" w:space="0" w:color="auto"/>
            <w:left w:val="none" w:sz="0" w:space="0" w:color="auto"/>
            <w:bottom w:val="single" w:sz="12" w:space="2" w:color="auto"/>
            <w:right w:val="none" w:sz="0" w:space="0" w:color="auto"/>
          </w:divBdr>
        </w:div>
        <w:div w:id="1343511213">
          <w:marLeft w:val="0"/>
          <w:marRight w:val="0"/>
          <w:marTop w:val="0"/>
          <w:marBottom w:val="0"/>
          <w:divBdr>
            <w:top w:val="none" w:sz="0" w:space="0" w:color="auto"/>
            <w:left w:val="none" w:sz="0" w:space="0" w:color="auto"/>
            <w:bottom w:val="single" w:sz="12" w:space="5" w:color="auto"/>
            <w:right w:val="none" w:sz="0" w:space="0" w:color="auto"/>
          </w:divBdr>
        </w:div>
        <w:div w:id="1060515745">
          <w:marLeft w:val="0"/>
          <w:marRight w:val="0"/>
          <w:marTop w:val="0"/>
          <w:marBottom w:val="0"/>
          <w:divBdr>
            <w:top w:val="none" w:sz="0" w:space="0" w:color="auto"/>
            <w:left w:val="none" w:sz="0" w:space="0" w:color="auto"/>
            <w:bottom w:val="single" w:sz="12" w:space="12" w:color="auto"/>
            <w:right w:val="none" w:sz="0" w:space="0" w:color="auto"/>
          </w:divBdr>
        </w:div>
        <w:div w:id="1537230851">
          <w:marLeft w:val="0"/>
          <w:marRight w:val="0"/>
          <w:marTop w:val="0"/>
          <w:marBottom w:val="0"/>
          <w:divBdr>
            <w:top w:val="none" w:sz="0" w:space="0" w:color="auto"/>
            <w:left w:val="none" w:sz="0" w:space="0" w:color="auto"/>
            <w:bottom w:val="single" w:sz="12" w:space="12" w:color="auto"/>
            <w:right w:val="none" w:sz="0" w:space="0" w:color="auto"/>
          </w:divBdr>
        </w:div>
        <w:div w:id="854422374">
          <w:marLeft w:val="0"/>
          <w:marRight w:val="0"/>
          <w:marTop w:val="0"/>
          <w:marBottom w:val="0"/>
          <w:divBdr>
            <w:top w:val="none" w:sz="0" w:space="0" w:color="auto"/>
            <w:left w:val="none" w:sz="0" w:space="0" w:color="auto"/>
            <w:bottom w:val="single" w:sz="12" w:space="4" w:color="auto"/>
            <w:right w:val="none" w:sz="0" w:space="0" w:color="auto"/>
          </w:divBdr>
        </w:div>
        <w:div w:id="694962706">
          <w:marLeft w:val="0"/>
          <w:marRight w:val="0"/>
          <w:marTop w:val="0"/>
          <w:marBottom w:val="0"/>
          <w:divBdr>
            <w:top w:val="none" w:sz="0" w:space="0" w:color="auto"/>
            <w:left w:val="none" w:sz="0" w:space="0" w:color="auto"/>
            <w:bottom w:val="single" w:sz="12" w:space="12" w:color="auto"/>
            <w:right w:val="none" w:sz="0" w:space="0" w:color="auto"/>
          </w:divBdr>
        </w:div>
        <w:div w:id="677464702">
          <w:marLeft w:val="0"/>
          <w:marRight w:val="0"/>
          <w:marTop w:val="0"/>
          <w:marBottom w:val="0"/>
          <w:divBdr>
            <w:top w:val="none" w:sz="0" w:space="0" w:color="auto"/>
            <w:left w:val="none" w:sz="0" w:space="0" w:color="auto"/>
            <w:bottom w:val="single" w:sz="12" w:space="12" w:color="auto"/>
            <w:right w:val="none" w:sz="0" w:space="0" w:color="auto"/>
          </w:divBdr>
        </w:div>
        <w:div w:id="1633554152">
          <w:marLeft w:val="0"/>
          <w:marRight w:val="0"/>
          <w:marTop w:val="0"/>
          <w:marBottom w:val="0"/>
          <w:divBdr>
            <w:top w:val="none" w:sz="0" w:space="0" w:color="auto"/>
            <w:left w:val="none" w:sz="0" w:space="0" w:color="auto"/>
            <w:bottom w:val="single" w:sz="12" w:space="12"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38497217">
      <w:bodyDiv w:val="1"/>
      <w:marLeft w:val="0"/>
      <w:marRight w:val="0"/>
      <w:marTop w:val="0"/>
      <w:marBottom w:val="0"/>
      <w:divBdr>
        <w:top w:val="none" w:sz="0" w:space="0" w:color="auto"/>
        <w:left w:val="none" w:sz="0" w:space="0" w:color="auto"/>
        <w:bottom w:val="none" w:sz="0" w:space="0" w:color="auto"/>
        <w:right w:val="none" w:sz="0" w:space="0" w:color="auto"/>
      </w:divBdr>
      <w:divsChild>
        <w:div w:id="91050289">
          <w:marLeft w:val="0"/>
          <w:marRight w:val="0"/>
          <w:marTop w:val="0"/>
          <w:marBottom w:val="0"/>
          <w:divBdr>
            <w:top w:val="none" w:sz="0" w:space="0" w:color="auto"/>
            <w:left w:val="none" w:sz="0" w:space="0" w:color="auto"/>
            <w:bottom w:val="single" w:sz="12" w:space="2" w:color="auto"/>
            <w:right w:val="none" w:sz="0" w:space="0" w:color="auto"/>
          </w:divBdr>
        </w:div>
        <w:div w:id="1584072200">
          <w:marLeft w:val="0"/>
          <w:marRight w:val="0"/>
          <w:marTop w:val="0"/>
          <w:marBottom w:val="0"/>
          <w:divBdr>
            <w:top w:val="none" w:sz="0" w:space="0" w:color="auto"/>
            <w:left w:val="none" w:sz="0" w:space="0" w:color="auto"/>
            <w:bottom w:val="single" w:sz="12" w:space="2" w:color="auto"/>
            <w:right w:val="none" w:sz="0" w:space="0" w:color="auto"/>
          </w:divBdr>
        </w:div>
        <w:div w:id="1499687317">
          <w:marLeft w:val="0"/>
          <w:marRight w:val="0"/>
          <w:marTop w:val="0"/>
          <w:marBottom w:val="0"/>
          <w:divBdr>
            <w:top w:val="none" w:sz="0" w:space="0" w:color="auto"/>
            <w:left w:val="none" w:sz="0" w:space="0" w:color="auto"/>
            <w:bottom w:val="single" w:sz="8" w:space="12" w:color="auto"/>
            <w:right w:val="none" w:sz="0" w:space="0" w:color="auto"/>
          </w:divBdr>
        </w:div>
        <w:div w:id="706176273">
          <w:marLeft w:val="0"/>
          <w:marRight w:val="0"/>
          <w:marTop w:val="0"/>
          <w:marBottom w:val="0"/>
          <w:divBdr>
            <w:top w:val="none" w:sz="0" w:space="0" w:color="auto"/>
            <w:left w:val="none" w:sz="0" w:space="0" w:color="auto"/>
            <w:bottom w:val="single" w:sz="12" w:space="1" w:color="auto"/>
            <w:right w:val="none" w:sz="0" w:space="0" w:color="auto"/>
          </w:divBdr>
        </w:div>
        <w:div w:id="1982496186">
          <w:marLeft w:val="0"/>
          <w:marRight w:val="0"/>
          <w:marTop w:val="0"/>
          <w:marBottom w:val="0"/>
          <w:divBdr>
            <w:top w:val="none" w:sz="0" w:space="0" w:color="auto"/>
            <w:left w:val="none" w:sz="0" w:space="0" w:color="auto"/>
            <w:bottom w:val="single" w:sz="12" w:space="12" w:color="auto"/>
            <w:right w:val="none" w:sz="0" w:space="0" w:color="auto"/>
          </w:divBdr>
        </w:div>
        <w:div w:id="1672289989">
          <w:marLeft w:val="0"/>
          <w:marRight w:val="0"/>
          <w:marTop w:val="0"/>
          <w:marBottom w:val="0"/>
          <w:divBdr>
            <w:top w:val="none" w:sz="0" w:space="0" w:color="auto"/>
            <w:left w:val="none" w:sz="0" w:space="0" w:color="auto"/>
            <w:bottom w:val="single" w:sz="8" w:space="26" w:color="auto"/>
            <w:right w:val="none" w:sz="0" w:space="0" w:color="auto"/>
          </w:divBdr>
        </w:div>
        <w:div w:id="1946570149">
          <w:marLeft w:val="0"/>
          <w:marRight w:val="0"/>
          <w:marTop w:val="0"/>
          <w:marBottom w:val="0"/>
          <w:divBdr>
            <w:top w:val="none" w:sz="0" w:space="0" w:color="auto"/>
            <w:left w:val="none" w:sz="0" w:space="0" w:color="auto"/>
            <w:bottom w:val="single" w:sz="8" w:space="26" w:color="auto"/>
            <w:right w:val="none" w:sz="0" w:space="0" w:color="auto"/>
          </w:divBdr>
        </w:div>
        <w:div w:id="1409689971">
          <w:marLeft w:val="0"/>
          <w:marRight w:val="0"/>
          <w:marTop w:val="0"/>
          <w:marBottom w:val="0"/>
          <w:divBdr>
            <w:top w:val="none" w:sz="0" w:space="0" w:color="auto"/>
            <w:left w:val="none" w:sz="0" w:space="0" w:color="auto"/>
            <w:bottom w:val="single" w:sz="12" w:space="26" w:color="auto"/>
            <w:right w:val="none" w:sz="0" w:space="0" w:color="auto"/>
          </w:divBdr>
        </w:div>
        <w:div w:id="1194542578">
          <w:marLeft w:val="0"/>
          <w:marRight w:val="0"/>
          <w:marTop w:val="0"/>
          <w:marBottom w:val="0"/>
          <w:divBdr>
            <w:top w:val="none" w:sz="0" w:space="0" w:color="auto"/>
            <w:left w:val="none" w:sz="0" w:space="0" w:color="auto"/>
            <w:bottom w:val="single" w:sz="12" w:space="12" w:color="auto"/>
            <w:right w:val="none" w:sz="0" w:space="0" w:color="auto"/>
          </w:divBdr>
        </w:div>
        <w:div w:id="1601375194">
          <w:marLeft w:val="0"/>
          <w:marRight w:val="0"/>
          <w:marTop w:val="0"/>
          <w:marBottom w:val="0"/>
          <w:divBdr>
            <w:top w:val="none" w:sz="0" w:space="0" w:color="auto"/>
            <w:left w:val="none" w:sz="0" w:space="0" w:color="auto"/>
            <w:bottom w:val="single" w:sz="12" w:space="31" w:color="auto"/>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6398598">
      <w:bodyDiv w:val="1"/>
      <w:marLeft w:val="0"/>
      <w:marRight w:val="0"/>
      <w:marTop w:val="0"/>
      <w:marBottom w:val="0"/>
      <w:divBdr>
        <w:top w:val="none" w:sz="0" w:space="0" w:color="auto"/>
        <w:left w:val="none" w:sz="0" w:space="0" w:color="auto"/>
        <w:bottom w:val="none" w:sz="0" w:space="0" w:color="auto"/>
        <w:right w:val="none" w:sz="0" w:space="0" w:color="auto"/>
      </w:divBdr>
      <w:divsChild>
        <w:div w:id="1691836939">
          <w:marLeft w:val="0"/>
          <w:marRight w:val="0"/>
          <w:marTop w:val="0"/>
          <w:marBottom w:val="0"/>
          <w:divBdr>
            <w:top w:val="none" w:sz="0" w:space="0" w:color="auto"/>
            <w:left w:val="none" w:sz="0" w:space="0" w:color="auto"/>
            <w:bottom w:val="single" w:sz="12" w:space="2" w:color="auto"/>
            <w:right w:val="none" w:sz="0" w:space="0" w:color="auto"/>
          </w:divBdr>
        </w:div>
        <w:div w:id="1455177613">
          <w:marLeft w:val="0"/>
          <w:marRight w:val="0"/>
          <w:marTop w:val="0"/>
          <w:marBottom w:val="0"/>
          <w:divBdr>
            <w:top w:val="none" w:sz="0" w:space="0" w:color="auto"/>
            <w:left w:val="none" w:sz="0" w:space="0" w:color="auto"/>
            <w:bottom w:val="single" w:sz="12" w:space="5" w:color="auto"/>
            <w:right w:val="none" w:sz="0" w:space="0" w:color="auto"/>
          </w:divBdr>
        </w:div>
        <w:div w:id="359357434">
          <w:marLeft w:val="0"/>
          <w:marRight w:val="0"/>
          <w:marTop w:val="0"/>
          <w:marBottom w:val="0"/>
          <w:divBdr>
            <w:top w:val="none" w:sz="0" w:space="0" w:color="auto"/>
            <w:left w:val="none" w:sz="0" w:space="0" w:color="auto"/>
            <w:bottom w:val="single" w:sz="12" w:space="12" w:color="auto"/>
            <w:right w:val="none" w:sz="0" w:space="0" w:color="auto"/>
          </w:divBdr>
        </w:div>
        <w:div w:id="719940759">
          <w:marLeft w:val="0"/>
          <w:marRight w:val="0"/>
          <w:marTop w:val="0"/>
          <w:marBottom w:val="0"/>
          <w:divBdr>
            <w:top w:val="none" w:sz="0" w:space="0" w:color="auto"/>
            <w:left w:val="none" w:sz="0" w:space="0" w:color="auto"/>
            <w:bottom w:val="single" w:sz="12" w:space="12" w:color="auto"/>
            <w:right w:val="none" w:sz="0" w:space="0" w:color="auto"/>
          </w:divBdr>
        </w:div>
        <w:div w:id="1944067914">
          <w:marLeft w:val="0"/>
          <w:marRight w:val="0"/>
          <w:marTop w:val="0"/>
          <w:marBottom w:val="0"/>
          <w:divBdr>
            <w:top w:val="none" w:sz="0" w:space="0" w:color="auto"/>
            <w:left w:val="none" w:sz="0" w:space="0" w:color="auto"/>
            <w:bottom w:val="single" w:sz="12" w:space="4" w:color="auto"/>
            <w:right w:val="none" w:sz="0" w:space="0" w:color="auto"/>
          </w:divBdr>
        </w:div>
        <w:div w:id="1554348723">
          <w:marLeft w:val="0"/>
          <w:marRight w:val="0"/>
          <w:marTop w:val="0"/>
          <w:marBottom w:val="0"/>
          <w:divBdr>
            <w:top w:val="none" w:sz="0" w:space="0" w:color="auto"/>
            <w:left w:val="none" w:sz="0" w:space="0" w:color="auto"/>
            <w:bottom w:val="single" w:sz="12" w:space="4" w:color="auto"/>
            <w:right w:val="none" w:sz="0" w:space="0" w:color="auto"/>
          </w:divBdr>
        </w:div>
        <w:div w:id="1561135322">
          <w:marLeft w:val="0"/>
          <w:marRight w:val="0"/>
          <w:marTop w:val="0"/>
          <w:marBottom w:val="0"/>
          <w:divBdr>
            <w:top w:val="none" w:sz="0" w:space="0" w:color="auto"/>
            <w:left w:val="none" w:sz="0" w:space="0" w:color="auto"/>
            <w:bottom w:val="single" w:sz="12" w:space="12" w:color="auto"/>
            <w:right w:val="none" w:sz="0" w:space="0" w:color="auto"/>
          </w:divBdr>
        </w:div>
        <w:div w:id="713315775">
          <w:marLeft w:val="0"/>
          <w:marRight w:val="0"/>
          <w:marTop w:val="0"/>
          <w:marBottom w:val="0"/>
          <w:divBdr>
            <w:top w:val="none" w:sz="0" w:space="0" w:color="auto"/>
            <w:left w:val="none" w:sz="0" w:space="0" w:color="auto"/>
            <w:bottom w:val="single" w:sz="12" w:space="12" w:color="auto"/>
            <w:right w:val="none" w:sz="0" w:space="0" w:color="auto"/>
          </w:divBdr>
        </w:div>
        <w:div w:id="537819142">
          <w:marLeft w:val="0"/>
          <w:marRight w:val="0"/>
          <w:marTop w:val="0"/>
          <w:marBottom w:val="0"/>
          <w:divBdr>
            <w:top w:val="none" w:sz="0" w:space="0" w:color="auto"/>
            <w:left w:val="none" w:sz="0" w:space="0" w:color="auto"/>
            <w:bottom w:val="single" w:sz="12" w:space="12" w:color="auto"/>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3774001">
      <w:bodyDiv w:val="1"/>
      <w:marLeft w:val="0"/>
      <w:marRight w:val="0"/>
      <w:marTop w:val="0"/>
      <w:marBottom w:val="0"/>
      <w:divBdr>
        <w:top w:val="none" w:sz="0" w:space="0" w:color="auto"/>
        <w:left w:val="none" w:sz="0" w:space="0" w:color="auto"/>
        <w:bottom w:val="none" w:sz="0" w:space="0" w:color="auto"/>
        <w:right w:val="none" w:sz="0" w:space="0" w:color="auto"/>
      </w:divBdr>
      <w:divsChild>
        <w:div w:id="1634366737">
          <w:marLeft w:val="-76"/>
          <w:marRight w:val="0"/>
          <w:marTop w:val="0"/>
          <w:marBottom w:val="0"/>
          <w:divBdr>
            <w:top w:val="none" w:sz="0" w:space="0" w:color="auto"/>
            <w:left w:val="none" w:sz="0" w:space="0" w:color="auto"/>
            <w:bottom w:val="single" w:sz="12" w:space="12" w:color="auto"/>
            <w:right w:val="none" w:sz="0" w:space="0" w:color="auto"/>
          </w:divBdr>
        </w:div>
        <w:div w:id="769355006">
          <w:marLeft w:val="0"/>
          <w:marRight w:val="0"/>
          <w:marTop w:val="0"/>
          <w:marBottom w:val="0"/>
          <w:divBdr>
            <w:top w:val="none" w:sz="0" w:space="0" w:color="auto"/>
            <w:left w:val="none" w:sz="0" w:space="0" w:color="auto"/>
            <w:bottom w:val="single" w:sz="12" w:space="12" w:color="auto"/>
            <w:right w:val="none" w:sz="0" w:space="0" w:color="auto"/>
          </w:divBdr>
        </w:div>
        <w:div w:id="2011447170">
          <w:marLeft w:val="0"/>
          <w:marRight w:val="0"/>
          <w:marTop w:val="0"/>
          <w:marBottom w:val="0"/>
          <w:divBdr>
            <w:top w:val="none" w:sz="0" w:space="0" w:color="auto"/>
            <w:left w:val="none" w:sz="0" w:space="0" w:color="auto"/>
            <w:bottom w:val="single" w:sz="12" w:space="1" w:color="auto"/>
            <w:right w:val="none" w:sz="0" w:space="0" w:color="auto"/>
          </w:divBdr>
        </w:div>
        <w:div w:id="1857036102">
          <w:marLeft w:val="0"/>
          <w:marRight w:val="0"/>
          <w:marTop w:val="0"/>
          <w:marBottom w:val="0"/>
          <w:divBdr>
            <w:top w:val="none" w:sz="0" w:space="0" w:color="auto"/>
            <w:left w:val="none" w:sz="0" w:space="0" w:color="auto"/>
            <w:bottom w:val="single" w:sz="12" w:space="3" w:color="auto"/>
            <w:right w:val="none" w:sz="0" w:space="0" w:color="auto"/>
          </w:divBdr>
        </w:div>
        <w:div w:id="1665890375">
          <w:marLeft w:val="0"/>
          <w:marRight w:val="0"/>
          <w:marTop w:val="0"/>
          <w:marBottom w:val="0"/>
          <w:divBdr>
            <w:top w:val="none" w:sz="0" w:space="0" w:color="auto"/>
            <w:left w:val="none" w:sz="0" w:space="0" w:color="auto"/>
            <w:bottom w:val="single" w:sz="12" w:space="1" w:color="auto"/>
            <w:right w:val="none" w:sz="0" w:space="0" w:color="auto"/>
          </w:divBdr>
        </w:div>
        <w:div w:id="1957907139">
          <w:marLeft w:val="0"/>
          <w:marRight w:val="0"/>
          <w:marTop w:val="0"/>
          <w:marBottom w:val="0"/>
          <w:divBdr>
            <w:top w:val="none" w:sz="0" w:space="0" w:color="auto"/>
            <w:left w:val="none" w:sz="0" w:space="0" w:color="auto"/>
            <w:bottom w:val="single" w:sz="12" w:space="0" w:color="auto"/>
            <w:right w:val="none" w:sz="0" w:space="0" w:color="auto"/>
          </w:divBdr>
        </w:div>
        <w:div w:id="923878515">
          <w:marLeft w:val="0"/>
          <w:marRight w:val="0"/>
          <w:marTop w:val="0"/>
          <w:marBottom w:val="0"/>
          <w:divBdr>
            <w:top w:val="none" w:sz="0" w:space="0" w:color="auto"/>
            <w:left w:val="none" w:sz="0" w:space="0" w:color="auto"/>
            <w:bottom w:val="single" w:sz="12" w:space="1" w:color="auto"/>
            <w:right w:val="none" w:sz="0" w:space="0" w:color="auto"/>
          </w:divBdr>
        </w:div>
        <w:div w:id="373777476">
          <w:marLeft w:val="0"/>
          <w:marRight w:val="0"/>
          <w:marTop w:val="0"/>
          <w:marBottom w:val="0"/>
          <w:divBdr>
            <w:top w:val="none" w:sz="0" w:space="0" w:color="auto"/>
            <w:left w:val="none" w:sz="0" w:space="0" w:color="auto"/>
            <w:bottom w:val="single" w:sz="12" w:space="4" w:color="auto"/>
            <w:right w:val="none" w:sz="0" w:space="0" w:color="auto"/>
          </w:divBdr>
        </w:div>
        <w:div w:id="820316957">
          <w:marLeft w:val="0"/>
          <w:marRight w:val="0"/>
          <w:marTop w:val="0"/>
          <w:marBottom w:val="0"/>
          <w:divBdr>
            <w:top w:val="none" w:sz="0" w:space="0" w:color="auto"/>
            <w:left w:val="none" w:sz="0" w:space="0" w:color="auto"/>
            <w:bottom w:val="single" w:sz="12" w:space="1" w:color="auto"/>
            <w:right w:val="none" w:sz="0" w:space="0" w:color="auto"/>
          </w:divBdr>
        </w:div>
        <w:div w:id="1978141522">
          <w:marLeft w:val="0"/>
          <w:marRight w:val="0"/>
          <w:marTop w:val="0"/>
          <w:marBottom w:val="0"/>
          <w:divBdr>
            <w:top w:val="none" w:sz="0" w:space="0" w:color="auto"/>
            <w:left w:val="none" w:sz="0" w:space="0" w:color="auto"/>
            <w:bottom w:val="single" w:sz="12" w:space="4" w:color="auto"/>
            <w:right w:val="none" w:sz="0" w:space="0" w:color="auto"/>
          </w:divBdr>
        </w:div>
        <w:div w:id="1406493279">
          <w:marLeft w:val="0"/>
          <w:marRight w:val="0"/>
          <w:marTop w:val="0"/>
          <w:marBottom w:val="0"/>
          <w:divBdr>
            <w:top w:val="none" w:sz="0" w:space="0" w:color="auto"/>
            <w:left w:val="none" w:sz="0" w:space="0" w:color="auto"/>
            <w:bottom w:val="single" w:sz="12" w:space="0" w:color="auto"/>
            <w:right w:val="none" w:sz="0" w:space="0" w:color="auto"/>
          </w:divBdr>
        </w:div>
        <w:div w:id="1814984655">
          <w:marLeft w:val="0"/>
          <w:marRight w:val="0"/>
          <w:marTop w:val="0"/>
          <w:marBottom w:val="0"/>
          <w:divBdr>
            <w:top w:val="none" w:sz="0" w:space="0" w:color="auto"/>
            <w:left w:val="none" w:sz="0" w:space="0" w:color="auto"/>
            <w:bottom w:val="single" w:sz="12" w:space="16" w:color="auto"/>
            <w:right w:val="none" w:sz="0" w:space="0" w:color="auto"/>
          </w:divBdr>
        </w:div>
        <w:div w:id="1905947865">
          <w:marLeft w:val="0"/>
          <w:marRight w:val="0"/>
          <w:marTop w:val="0"/>
          <w:marBottom w:val="0"/>
          <w:divBdr>
            <w:top w:val="none" w:sz="0" w:space="0" w:color="auto"/>
            <w:left w:val="none" w:sz="0" w:space="0" w:color="auto"/>
            <w:bottom w:val="single" w:sz="12" w:space="5" w:color="auto"/>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34915</Words>
  <Characters>19903</Characters>
  <Application>Microsoft Office Word</Application>
  <DocSecurity>0</DocSecurity>
  <Lines>165</Lines>
  <Paragraphs>109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2026-07-02T11:14:00Z</dcterms:created>
  <dcterms:modified xsi:type="dcterms:W3CDTF">2026-07-02T11:14:00Z</dcterms:modified>
</cp:coreProperties>
</file>